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B1" w:rsidRDefault="00272CB1">
      <w:pPr>
        <w:rPr>
          <w:rFonts w:ascii="Arial" w:hAnsi="Arial" w:cs="Arial"/>
          <w:b/>
        </w:rPr>
      </w:pPr>
      <w:r>
        <w:rPr>
          <w:rFonts w:ascii="Arial" w:hAnsi="Arial" w:cs="Arial"/>
          <w:b/>
          <w:noProof/>
          <w:lang w:val="es-ES" w:eastAsia="es-ES"/>
        </w:rPr>
        <w:drawing>
          <wp:anchor distT="0" distB="0" distL="114300" distR="114300" simplePos="0" relativeHeight="251658240" behindDoc="0" locked="0" layoutInCell="1" allowOverlap="1">
            <wp:simplePos x="0" y="0"/>
            <wp:positionH relativeFrom="column">
              <wp:posOffset>-956311</wp:posOffset>
            </wp:positionH>
            <wp:positionV relativeFrom="paragraph">
              <wp:posOffset>-804545</wp:posOffset>
            </wp:positionV>
            <wp:extent cx="7580869" cy="9810750"/>
            <wp:effectExtent l="0" t="0" r="1270" b="0"/>
            <wp:wrapNone/>
            <wp:docPr id="1" name="Imagen 1" descr="F:\Portadas\Modulo VII por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rtadas\Modulo VII portad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1471" cy="9811529"/>
                    </a:xfrm>
                    <a:prstGeom prst="rect">
                      <a:avLst/>
                    </a:prstGeom>
                    <a:noFill/>
                    <a:ln>
                      <a:noFill/>
                    </a:ln>
                  </pic:spPr>
                </pic:pic>
              </a:graphicData>
            </a:graphic>
          </wp:anchor>
        </w:drawing>
      </w:r>
      <w:r>
        <w:rPr>
          <w:rFonts w:ascii="Arial" w:hAnsi="Arial" w:cs="Arial"/>
          <w:b/>
        </w:rPr>
        <w:br w:type="page"/>
      </w:r>
    </w:p>
    <w:p w:rsidR="00CA74C1" w:rsidRDefault="00116866" w:rsidP="005753BF">
      <w:pPr>
        <w:spacing w:before="100" w:beforeAutospacing="1" w:after="100" w:afterAutospacing="1"/>
        <w:ind w:right="-57"/>
        <w:jc w:val="center"/>
        <w:rPr>
          <w:rFonts w:ascii="Arial" w:hAnsi="Arial" w:cs="Arial"/>
          <w:b/>
        </w:rPr>
      </w:pPr>
      <w:r w:rsidRPr="001D0BC6">
        <w:rPr>
          <w:rFonts w:ascii="Arial" w:hAnsi="Arial" w:cs="Arial"/>
          <w:b/>
        </w:rPr>
        <w:lastRenderedPageBreak/>
        <w:t>CURSO DE CONTABILIDAD</w:t>
      </w:r>
      <w:r w:rsidR="005753BF">
        <w:rPr>
          <w:rFonts w:ascii="Arial" w:hAnsi="Arial" w:cs="Arial"/>
          <w:b/>
        </w:rPr>
        <w:t xml:space="preserve"> </w:t>
      </w:r>
      <w:r w:rsidR="00CA67B9">
        <w:rPr>
          <w:rFonts w:ascii="Arial" w:hAnsi="Arial" w:cs="Arial"/>
          <w:b/>
        </w:rPr>
        <w:t xml:space="preserve"> </w:t>
      </w:r>
    </w:p>
    <w:p w:rsidR="00116866" w:rsidRDefault="00EB729F" w:rsidP="005753BF">
      <w:pPr>
        <w:spacing w:before="100" w:beforeAutospacing="1" w:after="100" w:afterAutospacing="1"/>
        <w:ind w:right="-57"/>
        <w:jc w:val="center"/>
        <w:rPr>
          <w:rFonts w:ascii="Arial" w:hAnsi="Arial" w:cs="Arial"/>
          <w:b/>
        </w:rPr>
      </w:pPr>
      <w:r>
        <w:rPr>
          <w:rFonts w:ascii="Arial" w:hAnsi="Arial" w:cs="Arial"/>
          <w:b/>
        </w:rPr>
        <w:t>NÓ</w:t>
      </w:r>
      <w:r w:rsidR="005753BF">
        <w:rPr>
          <w:rFonts w:ascii="Arial" w:hAnsi="Arial" w:cs="Arial"/>
          <w:b/>
        </w:rPr>
        <w:t>MINA Y PRESTACIONES SOCIALES</w:t>
      </w:r>
    </w:p>
    <w:tbl>
      <w:tblPr>
        <w:tblStyle w:val="Tablaconcuadrcula"/>
        <w:tblW w:w="0" w:type="auto"/>
        <w:tblLook w:val="04A0"/>
      </w:tblPr>
      <w:tblGrid>
        <w:gridCol w:w="4236"/>
        <w:gridCol w:w="3864"/>
        <w:gridCol w:w="954"/>
      </w:tblGrid>
      <w:tr w:rsidR="00116866" w:rsidTr="009E2CDC">
        <w:tc>
          <w:tcPr>
            <w:tcW w:w="4786" w:type="dxa"/>
          </w:tcPr>
          <w:p w:rsidR="00116866" w:rsidRPr="00912565" w:rsidRDefault="00116866" w:rsidP="009E2CDC">
            <w:pPr>
              <w:spacing w:before="100" w:beforeAutospacing="1" w:after="100" w:afterAutospacing="1"/>
              <w:ind w:right="-57"/>
              <w:jc w:val="center"/>
              <w:rPr>
                <w:rFonts w:ascii="Arial" w:hAnsi="Arial" w:cs="Arial"/>
                <w:b/>
              </w:rPr>
            </w:pPr>
            <w:r w:rsidRPr="00912565">
              <w:rPr>
                <w:rFonts w:ascii="Arial" w:hAnsi="Arial" w:cs="Arial"/>
                <w:b/>
              </w:rPr>
              <w:t>OBJETIVOS</w:t>
            </w:r>
          </w:p>
        </w:tc>
        <w:tc>
          <w:tcPr>
            <w:tcW w:w="4384" w:type="dxa"/>
          </w:tcPr>
          <w:p w:rsidR="00116866" w:rsidRPr="00912565" w:rsidRDefault="00116866" w:rsidP="009E2CDC">
            <w:pPr>
              <w:spacing w:before="100" w:beforeAutospacing="1" w:after="100" w:afterAutospacing="1"/>
              <w:ind w:right="-57"/>
              <w:jc w:val="center"/>
              <w:rPr>
                <w:rFonts w:ascii="Arial" w:hAnsi="Arial" w:cs="Arial"/>
                <w:b/>
              </w:rPr>
            </w:pPr>
            <w:r w:rsidRPr="00912565">
              <w:rPr>
                <w:rFonts w:ascii="Arial" w:hAnsi="Arial" w:cs="Arial"/>
                <w:b/>
              </w:rPr>
              <w:t>CONTENIDOS</w:t>
            </w:r>
          </w:p>
        </w:tc>
        <w:tc>
          <w:tcPr>
            <w:tcW w:w="954" w:type="dxa"/>
          </w:tcPr>
          <w:p w:rsidR="00116866" w:rsidRPr="00912565" w:rsidRDefault="00116866" w:rsidP="009E2CDC">
            <w:pPr>
              <w:spacing w:before="100" w:beforeAutospacing="1" w:after="100" w:afterAutospacing="1"/>
              <w:ind w:right="-57"/>
              <w:jc w:val="center"/>
              <w:rPr>
                <w:rFonts w:ascii="Arial" w:hAnsi="Arial" w:cs="Arial"/>
                <w:b/>
              </w:rPr>
            </w:pPr>
            <w:r w:rsidRPr="00912565">
              <w:rPr>
                <w:rFonts w:ascii="Arial" w:hAnsi="Arial" w:cs="Arial"/>
                <w:b/>
              </w:rPr>
              <w:t>HORAS</w:t>
            </w:r>
          </w:p>
        </w:tc>
      </w:tr>
      <w:tr w:rsidR="00116866" w:rsidTr="001651B4">
        <w:trPr>
          <w:trHeight w:val="3976"/>
        </w:trPr>
        <w:tc>
          <w:tcPr>
            <w:tcW w:w="4786" w:type="dxa"/>
            <w:vAlign w:val="center"/>
          </w:tcPr>
          <w:p w:rsidR="00116866" w:rsidRDefault="00116866" w:rsidP="001651B4">
            <w:pPr>
              <w:spacing w:before="100" w:beforeAutospacing="1" w:after="100" w:afterAutospacing="1"/>
              <w:ind w:right="-57"/>
              <w:rPr>
                <w:rFonts w:ascii="Arial" w:hAnsi="Arial" w:cs="Arial"/>
              </w:rPr>
            </w:pPr>
            <w:r>
              <w:rPr>
                <w:rFonts w:ascii="Arial" w:hAnsi="Arial" w:cs="Arial"/>
              </w:rPr>
              <w:t>*Determinar el nivel de conocimiento de los participantes.</w:t>
            </w:r>
          </w:p>
          <w:p w:rsidR="00116866" w:rsidRDefault="002A1D0A" w:rsidP="001651B4">
            <w:pPr>
              <w:spacing w:before="100" w:beforeAutospacing="1" w:after="100" w:afterAutospacing="1"/>
              <w:ind w:right="-57"/>
              <w:rPr>
                <w:rFonts w:ascii="Arial" w:hAnsi="Arial" w:cs="Arial"/>
              </w:rPr>
            </w:pPr>
            <w:r>
              <w:rPr>
                <w:rFonts w:ascii="Arial" w:hAnsi="Arial" w:cs="Arial"/>
              </w:rPr>
              <w:t>*O</w:t>
            </w:r>
            <w:r w:rsidR="00116866">
              <w:rPr>
                <w:rFonts w:ascii="Arial" w:hAnsi="Arial" w:cs="Arial"/>
              </w:rPr>
              <w:t>rientar al participante en las generalidades del modulo</w:t>
            </w:r>
          </w:p>
          <w:p w:rsidR="00116866" w:rsidRDefault="00116866" w:rsidP="001651B4">
            <w:pPr>
              <w:spacing w:before="100" w:beforeAutospacing="1" w:after="100" w:afterAutospacing="1"/>
              <w:ind w:right="-57"/>
              <w:rPr>
                <w:rFonts w:ascii="Arial" w:hAnsi="Arial" w:cs="Arial"/>
              </w:rPr>
            </w:pPr>
            <w:r>
              <w:rPr>
                <w:rFonts w:ascii="Arial" w:hAnsi="Arial" w:cs="Arial"/>
              </w:rPr>
              <w:t>1.</w:t>
            </w:r>
            <w:r w:rsidR="005753BF">
              <w:rPr>
                <w:rFonts w:ascii="Arial" w:hAnsi="Arial" w:cs="Arial"/>
              </w:rPr>
              <w:t>QUE ES UNA NOMINA</w:t>
            </w:r>
          </w:p>
          <w:p w:rsidR="00116866" w:rsidRDefault="00116866" w:rsidP="001651B4">
            <w:pPr>
              <w:spacing w:before="100" w:beforeAutospacing="1" w:after="100" w:afterAutospacing="1"/>
              <w:ind w:right="-57"/>
              <w:rPr>
                <w:rFonts w:ascii="Arial" w:hAnsi="Arial" w:cs="Arial"/>
              </w:rPr>
            </w:pPr>
            <w:r>
              <w:rPr>
                <w:rFonts w:ascii="Arial" w:hAnsi="Arial" w:cs="Arial"/>
              </w:rPr>
              <w:t xml:space="preserve">2. Objetivo e importancia de </w:t>
            </w:r>
            <w:r w:rsidR="005753BF">
              <w:rPr>
                <w:rFonts w:ascii="Arial" w:hAnsi="Arial" w:cs="Arial"/>
              </w:rPr>
              <w:t>LA NOMINA</w:t>
            </w:r>
          </w:p>
          <w:p w:rsidR="00116866" w:rsidRDefault="005753BF" w:rsidP="001651B4">
            <w:pPr>
              <w:spacing w:before="100" w:beforeAutospacing="1" w:after="100" w:afterAutospacing="1"/>
              <w:ind w:right="-57"/>
              <w:rPr>
                <w:rFonts w:ascii="Arial" w:hAnsi="Arial" w:cs="Arial"/>
              </w:rPr>
            </w:pPr>
            <w:r>
              <w:rPr>
                <w:rFonts w:ascii="Arial" w:hAnsi="Arial" w:cs="Arial"/>
              </w:rPr>
              <w:t>3  DEFINICION DE SALARIO</w:t>
            </w:r>
          </w:p>
          <w:p w:rsidR="005753BF" w:rsidRDefault="005753BF" w:rsidP="001651B4">
            <w:pPr>
              <w:spacing w:before="100" w:beforeAutospacing="1" w:after="100" w:afterAutospacing="1"/>
              <w:ind w:right="-57"/>
              <w:rPr>
                <w:rFonts w:ascii="Arial" w:hAnsi="Arial" w:cs="Arial"/>
              </w:rPr>
            </w:pPr>
            <w:r>
              <w:rPr>
                <w:rFonts w:ascii="Arial" w:hAnsi="Arial" w:cs="Arial"/>
              </w:rPr>
              <w:t>4, PATRONO</w:t>
            </w:r>
          </w:p>
          <w:p w:rsidR="005753BF" w:rsidRDefault="005753BF" w:rsidP="001651B4">
            <w:pPr>
              <w:spacing w:before="100" w:beforeAutospacing="1" w:after="100" w:afterAutospacing="1"/>
              <w:ind w:right="-57"/>
              <w:rPr>
                <w:rFonts w:ascii="Arial" w:hAnsi="Arial" w:cs="Arial"/>
              </w:rPr>
            </w:pPr>
            <w:r>
              <w:rPr>
                <w:rFonts w:ascii="Arial" w:hAnsi="Arial" w:cs="Arial"/>
              </w:rPr>
              <w:t>5 TRABAJADOR</w:t>
            </w:r>
          </w:p>
          <w:p w:rsidR="005753BF" w:rsidRDefault="005753BF" w:rsidP="001651B4">
            <w:pPr>
              <w:spacing w:before="100" w:beforeAutospacing="1" w:after="100" w:afterAutospacing="1"/>
              <w:ind w:right="-57"/>
              <w:rPr>
                <w:rFonts w:ascii="Arial" w:hAnsi="Arial" w:cs="Arial"/>
              </w:rPr>
            </w:pPr>
            <w:r>
              <w:rPr>
                <w:rFonts w:ascii="Arial" w:hAnsi="Arial" w:cs="Arial"/>
              </w:rPr>
              <w:t>6  PARTES DE LA NOMINA</w:t>
            </w:r>
          </w:p>
        </w:tc>
        <w:tc>
          <w:tcPr>
            <w:tcW w:w="4384" w:type="dxa"/>
            <w:vAlign w:val="center"/>
          </w:tcPr>
          <w:p w:rsidR="00116866" w:rsidRDefault="00116866" w:rsidP="001651B4">
            <w:pPr>
              <w:spacing w:before="100" w:beforeAutospacing="1" w:after="100" w:afterAutospacing="1"/>
              <w:ind w:right="-57"/>
              <w:rPr>
                <w:rFonts w:ascii="Arial" w:hAnsi="Arial" w:cs="Arial"/>
              </w:rPr>
            </w:pPr>
            <w:bookmarkStart w:id="0" w:name="_GoBack"/>
            <w:bookmarkEnd w:id="0"/>
            <w:r>
              <w:rPr>
                <w:rFonts w:ascii="Arial" w:hAnsi="Arial" w:cs="Arial"/>
              </w:rPr>
              <w:t>Presentación de actividad diagnostica</w:t>
            </w:r>
          </w:p>
          <w:p w:rsidR="00116866" w:rsidRDefault="00116866" w:rsidP="001651B4">
            <w:pPr>
              <w:spacing w:before="100" w:beforeAutospacing="1" w:after="100" w:afterAutospacing="1"/>
              <w:ind w:right="-57"/>
              <w:rPr>
                <w:rFonts w:ascii="Arial" w:hAnsi="Arial" w:cs="Arial"/>
              </w:rPr>
            </w:pPr>
            <w:r>
              <w:rPr>
                <w:rFonts w:ascii="Arial" w:hAnsi="Arial" w:cs="Arial"/>
              </w:rPr>
              <w:t>Normas, contenido, material a utilizar, evaluación.</w:t>
            </w:r>
          </w:p>
          <w:p w:rsidR="00116866" w:rsidRDefault="00116866" w:rsidP="001651B4">
            <w:pPr>
              <w:spacing w:before="100" w:beforeAutospacing="1" w:after="100" w:afterAutospacing="1"/>
              <w:ind w:right="-57"/>
              <w:rPr>
                <w:rFonts w:ascii="Arial" w:hAnsi="Arial" w:cs="Arial"/>
              </w:rPr>
            </w:pPr>
            <w:r>
              <w:rPr>
                <w:rFonts w:ascii="Arial" w:hAnsi="Arial" w:cs="Arial"/>
              </w:rPr>
              <w:t xml:space="preserve">Definición , objetivo e importancia de </w:t>
            </w:r>
            <w:r w:rsidR="005753BF">
              <w:rPr>
                <w:rFonts w:ascii="Arial" w:hAnsi="Arial" w:cs="Arial"/>
              </w:rPr>
              <w:t>LA NOMINA</w:t>
            </w:r>
          </w:p>
          <w:p w:rsidR="00CA74C1" w:rsidRDefault="005753BF" w:rsidP="001651B4">
            <w:pPr>
              <w:spacing w:before="100" w:beforeAutospacing="1" w:after="100" w:afterAutospacing="1"/>
              <w:ind w:right="-57"/>
              <w:rPr>
                <w:rFonts w:ascii="Arial" w:hAnsi="Arial" w:cs="Arial"/>
              </w:rPr>
            </w:pPr>
            <w:r>
              <w:rPr>
                <w:rFonts w:ascii="Arial" w:hAnsi="Arial" w:cs="Arial"/>
              </w:rPr>
              <w:t>TIPOS DE SALARIO</w:t>
            </w:r>
          </w:p>
          <w:p w:rsidR="00116866" w:rsidRDefault="005753BF" w:rsidP="001651B4">
            <w:pPr>
              <w:spacing w:before="100" w:beforeAutospacing="1" w:after="100" w:afterAutospacing="1"/>
              <w:ind w:right="-57"/>
              <w:rPr>
                <w:rFonts w:ascii="Arial" w:hAnsi="Arial" w:cs="Arial"/>
              </w:rPr>
            </w:pPr>
            <w:r>
              <w:rPr>
                <w:rFonts w:ascii="Arial" w:hAnsi="Arial" w:cs="Arial"/>
              </w:rPr>
              <w:t>DEFINICION DE PATRONO  Y TRABAJADOR</w:t>
            </w:r>
          </w:p>
          <w:p w:rsidR="00116866" w:rsidRDefault="005753BF" w:rsidP="001651B4">
            <w:pPr>
              <w:spacing w:before="100" w:beforeAutospacing="1" w:after="100" w:afterAutospacing="1"/>
              <w:ind w:right="-57"/>
              <w:rPr>
                <w:rFonts w:ascii="Arial" w:hAnsi="Arial" w:cs="Arial"/>
              </w:rPr>
            </w:pPr>
            <w:r>
              <w:rPr>
                <w:rFonts w:ascii="Arial" w:hAnsi="Arial" w:cs="Arial"/>
              </w:rPr>
              <w:t>TIPOS DE TRABAJADOR</w:t>
            </w:r>
          </w:p>
          <w:p w:rsidR="005753BF" w:rsidRDefault="005753BF" w:rsidP="001651B4">
            <w:pPr>
              <w:spacing w:before="100" w:beforeAutospacing="1" w:after="100" w:afterAutospacing="1"/>
              <w:ind w:right="-57"/>
              <w:rPr>
                <w:rFonts w:ascii="Arial" w:hAnsi="Arial" w:cs="Arial"/>
              </w:rPr>
            </w:pPr>
            <w:r>
              <w:rPr>
                <w:rFonts w:ascii="Arial" w:hAnsi="Arial" w:cs="Arial"/>
              </w:rPr>
              <w:t>EJERCICIOS</w:t>
            </w:r>
          </w:p>
          <w:p w:rsidR="00116866" w:rsidRDefault="00116866" w:rsidP="001651B4">
            <w:pPr>
              <w:spacing w:before="100" w:beforeAutospacing="1" w:after="100" w:afterAutospacing="1"/>
              <w:ind w:right="-57"/>
              <w:rPr>
                <w:rFonts w:ascii="Arial" w:hAnsi="Arial" w:cs="Arial"/>
              </w:rPr>
            </w:pPr>
          </w:p>
        </w:tc>
        <w:tc>
          <w:tcPr>
            <w:tcW w:w="954" w:type="dxa"/>
          </w:tcPr>
          <w:p w:rsidR="00116866" w:rsidRDefault="00116866" w:rsidP="009E2CDC">
            <w:pPr>
              <w:spacing w:before="100" w:beforeAutospacing="1" w:after="100" w:afterAutospacing="1"/>
              <w:ind w:right="-57"/>
              <w:rPr>
                <w:rFonts w:ascii="Arial" w:hAnsi="Arial" w:cs="Arial"/>
              </w:rPr>
            </w:pPr>
          </w:p>
          <w:p w:rsidR="00116866" w:rsidRDefault="00116866" w:rsidP="009E2CDC">
            <w:pPr>
              <w:spacing w:before="100" w:beforeAutospacing="1" w:after="100" w:afterAutospacing="1"/>
              <w:ind w:right="-57"/>
              <w:rPr>
                <w:rFonts w:ascii="Arial" w:hAnsi="Arial" w:cs="Arial"/>
              </w:rPr>
            </w:pPr>
          </w:p>
          <w:p w:rsidR="00116866" w:rsidRDefault="00116866" w:rsidP="009E2CDC">
            <w:pPr>
              <w:spacing w:before="100" w:beforeAutospacing="1" w:after="100" w:afterAutospacing="1"/>
              <w:ind w:right="-57"/>
              <w:rPr>
                <w:rFonts w:ascii="Arial" w:hAnsi="Arial" w:cs="Arial"/>
              </w:rPr>
            </w:pPr>
          </w:p>
          <w:p w:rsidR="00116866" w:rsidRDefault="00116866" w:rsidP="009E2CDC">
            <w:pPr>
              <w:spacing w:before="100" w:beforeAutospacing="1" w:after="100" w:afterAutospacing="1"/>
              <w:ind w:right="-57"/>
              <w:rPr>
                <w:rFonts w:ascii="Arial" w:hAnsi="Arial" w:cs="Arial"/>
              </w:rPr>
            </w:pPr>
          </w:p>
          <w:p w:rsidR="00116866" w:rsidRDefault="00116866" w:rsidP="009E2CDC">
            <w:pPr>
              <w:spacing w:before="100" w:beforeAutospacing="1" w:after="100" w:afterAutospacing="1"/>
              <w:ind w:right="-57"/>
              <w:rPr>
                <w:rFonts w:ascii="Arial" w:hAnsi="Arial" w:cs="Arial"/>
              </w:rPr>
            </w:pPr>
          </w:p>
          <w:p w:rsidR="00116866" w:rsidRDefault="00116866" w:rsidP="009E2CDC">
            <w:pPr>
              <w:spacing w:before="100" w:beforeAutospacing="1" w:after="100" w:afterAutospacing="1"/>
              <w:ind w:right="-57"/>
              <w:rPr>
                <w:rFonts w:ascii="Arial" w:hAnsi="Arial" w:cs="Arial"/>
              </w:rPr>
            </w:pPr>
            <w:r>
              <w:rPr>
                <w:rFonts w:ascii="Arial" w:hAnsi="Arial" w:cs="Arial"/>
              </w:rPr>
              <w:t>8 horas</w:t>
            </w:r>
          </w:p>
        </w:tc>
      </w:tr>
      <w:tr w:rsidR="00116866" w:rsidTr="001651B4">
        <w:tc>
          <w:tcPr>
            <w:tcW w:w="4786" w:type="dxa"/>
            <w:vAlign w:val="center"/>
          </w:tcPr>
          <w:p w:rsidR="001651B4" w:rsidRDefault="001651B4" w:rsidP="001651B4">
            <w:pPr>
              <w:spacing w:before="100" w:beforeAutospacing="1" w:after="100" w:afterAutospacing="1"/>
              <w:ind w:right="-57"/>
              <w:rPr>
                <w:rFonts w:ascii="Arial" w:hAnsi="Arial" w:cs="Arial"/>
              </w:rPr>
            </w:pPr>
          </w:p>
          <w:p w:rsidR="00116866" w:rsidRDefault="005753BF" w:rsidP="001651B4">
            <w:pPr>
              <w:spacing w:before="100" w:beforeAutospacing="1" w:after="100" w:afterAutospacing="1"/>
              <w:ind w:right="-57"/>
              <w:rPr>
                <w:rFonts w:ascii="Arial" w:hAnsi="Arial" w:cs="Arial"/>
              </w:rPr>
            </w:pPr>
            <w:r>
              <w:rPr>
                <w:rFonts w:ascii="Arial" w:hAnsi="Arial" w:cs="Arial"/>
              </w:rPr>
              <w:t>7  PRESTACIONES SOCIALES</w:t>
            </w:r>
          </w:p>
          <w:p w:rsidR="005753BF" w:rsidRDefault="005753BF" w:rsidP="001651B4">
            <w:pPr>
              <w:spacing w:before="100" w:beforeAutospacing="1" w:after="100" w:afterAutospacing="1"/>
              <w:ind w:right="-57"/>
              <w:rPr>
                <w:rFonts w:ascii="Arial" w:hAnsi="Arial" w:cs="Arial"/>
              </w:rPr>
            </w:pPr>
            <w:r>
              <w:rPr>
                <w:rFonts w:ascii="Arial" w:hAnsi="Arial" w:cs="Arial"/>
              </w:rPr>
              <w:t>8  PREAVISO</w:t>
            </w:r>
          </w:p>
          <w:p w:rsidR="005753BF" w:rsidRDefault="005753BF" w:rsidP="001651B4">
            <w:pPr>
              <w:spacing w:before="100" w:beforeAutospacing="1" w:after="100" w:afterAutospacing="1"/>
              <w:ind w:right="-57"/>
              <w:rPr>
                <w:rFonts w:ascii="Arial" w:hAnsi="Arial" w:cs="Arial"/>
              </w:rPr>
            </w:pPr>
            <w:r>
              <w:rPr>
                <w:rFonts w:ascii="Arial" w:hAnsi="Arial" w:cs="Arial"/>
              </w:rPr>
              <w:t>9 LIQUIDACIONES</w:t>
            </w:r>
          </w:p>
          <w:p w:rsidR="00116866" w:rsidRDefault="00116866" w:rsidP="001651B4">
            <w:pPr>
              <w:spacing w:before="100" w:beforeAutospacing="1" w:after="100" w:afterAutospacing="1"/>
              <w:ind w:right="-57"/>
              <w:rPr>
                <w:rFonts w:ascii="Arial" w:hAnsi="Arial" w:cs="Arial"/>
              </w:rPr>
            </w:pPr>
          </w:p>
        </w:tc>
        <w:tc>
          <w:tcPr>
            <w:tcW w:w="4384" w:type="dxa"/>
            <w:vAlign w:val="center"/>
          </w:tcPr>
          <w:p w:rsidR="00116866" w:rsidRDefault="005753BF" w:rsidP="001651B4">
            <w:pPr>
              <w:spacing w:before="100" w:beforeAutospacing="1" w:after="100" w:afterAutospacing="1"/>
              <w:ind w:right="-57"/>
              <w:rPr>
                <w:rFonts w:ascii="Arial" w:hAnsi="Arial" w:cs="Arial"/>
              </w:rPr>
            </w:pPr>
            <w:r>
              <w:rPr>
                <w:rFonts w:ascii="Arial" w:hAnsi="Arial" w:cs="Arial"/>
              </w:rPr>
              <w:t>DEFINICION</w:t>
            </w:r>
          </w:p>
          <w:p w:rsidR="005753BF" w:rsidRDefault="005753BF" w:rsidP="001651B4">
            <w:pPr>
              <w:spacing w:before="100" w:beforeAutospacing="1" w:after="100" w:afterAutospacing="1"/>
              <w:ind w:right="-57"/>
              <w:rPr>
                <w:rFonts w:ascii="Arial" w:hAnsi="Arial" w:cs="Arial"/>
              </w:rPr>
            </w:pPr>
            <w:r>
              <w:rPr>
                <w:rFonts w:ascii="Arial" w:hAnsi="Arial" w:cs="Arial"/>
              </w:rPr>
              <w:t>TIPOS DE DESPIDO</w:t>
            </w:r>
          </w:p>
          <w:p w:rsidR="005753BF" w:rsidRDefault="005753BF" w:rsidP="001651B4">
            <w:pPr>
              <w:spacing w:before="100" w:beforeAutospacing="1" w:after="100" w:afterAutospacing="1"/>
              <w:ind w:right="-57"/>
              <w:rPr>
                <w:rFonts w:ascii="Arial" w:hAnsi="Arial" w:cs="Arial"/>
              </w:rPr>
            </w:pPr>
            <w:r>
              <w:rPr>
                <w:rFonts w:ascii="Arial" w:hAnsi="Arial" w:cs="Arial"/>
              </w:rPr>
              <w:t>EJERCICIOS</w:t>
            </w:r>
          </w:p>
        </w:tc>
        <w:tc>
          <w:tcPr>
            <w:tcW w:w="954" w:type="dxa"/>
          </w:tcPr>
          <w:p w:rsidR="00116866" w:rsidRDefault="00116866" w:rsidP="009E2CDC">
            <w:pPr>
              <w:spacing w:before="100" w:beforeAutospacing="1" w:after="100" w:afterAutospacing="1"/>
              <w:ind w:right="-57"/>
              <w:rPr>
                <w:rFonts w:ascii="Arial" w:hAnsi="Arial" w:cs="Arial"/>
              </w:rPr>
            </w:pPr>
          </w:p>
          <w:p w:rsidR="00116866" w:rsidRDefault="00116866" w:rsidP="009E2CDC">
            <w:pPr>
              <w:spacing w:before="100" w:beforeAutospacing="1" w:after="100" w:afterAutospacing="1"/>
              <w:ind w:right="-57"/>
              <w:rPr>
                <w:rFonts w:ascii="Arial" w:hAnsi="Arial" w:cs="Arial"/>
              </w:rPr>
            </w:pPr>
          </w:p>
          <w:p w:rsidR="00116866" w:rsidRDefault="00116866" w:rsidP="009E2CDC">
            <w:pPr>
              <w:spacing w:before="100" w:beforeAutospacing="1" w:after="100" w:afterAutospacing="1"/>
              <w:ind w:right="-57"/>
              <w:rPr>
                <w:rFonts w:ascii="Arial" w:hAnsi="Arial" w:cs="Arial"/>
              </w:rPr>
            </w:pPr>
            <w:r>
              <w:rPr>
                <w:rFonts w:ascii="Arial" w:hAnsi="Arial" w:cs="Arial"/>
              </w:rPr>
              <w:t>8 horas</w:t>
            </w:r>
          </w:p>
        </w:tc>
      </w:tr>
    </w:tbl>
    <w:p w:rsidR="008947BD" w:rsidRDefault="008947BD" w:rsidP="00046742">
      <w:pPr>
        <w:rPr>
          <w:rFonts w:ascii="Arial" w:hAnsi="Arial" w:cs="Arial"/>
          <w:sz w:val="24"/>
          <w:szCs w:val="24"/>
        </w:rPr>
      </w:pPr>
    </w:p>
    <w:p w:rsidR="00116866" w:rsidRDefault="00046742" w:rsidP="00046742">
      <w:pPr>
        <w:rPr>
          <w:rFonts w:ascii="Arial" w:hAnsi="Arial" w:cs="Arial"/>
          <w:sz w:val="24"/>
          <w:szCs w:val="24"/>
        </w:rPr>
      </w:pPr>
      <w:r w:rsidRPr="004F27A3">
        <w:rPr>
          <w:rFonts w:ascii="Arial" w:hAnsi="Arial" w:cs="Arial"/>
          <w:sz w:val="24"/>
          <w:szCs w:val="24"/>
        </w:rPr>
        <w:t xml:space="preserve"> </w:t>
      </w:r>
    </w:p>
    <w:p w:rsidR="00116866" w:rsidRDefault="00116866" w:rsidP="00046742">
      <w:pPr>
        <w:rPr>
          <w:rFonts w:ascii="Arial" w:hAnsi="Arial" w:cs="Arial"/>
          <w:sz w:val="24"/>
          <w:szCs w:val="24"/>
        </w:rPr>
      </w:pPr>
    </w:p>
    <w:p w:rsidR="00503244" w:rsidRDefault="00503244" w:rsidP="00046742">
      <w:pPr>
        <w:rPr>
          <w:rFonts w:ascii="Arial" w:hAnsi="Arial" w:cs="Arial"/>
          <w:sz w:val="24"/>
          <w:szCs w:val="24"/>
        </w:rPr>
      </w:pPr>
    </w:p>
    <w:p w:rsidR="00503244" w:rsidRDefault="00503244" w:rsidP="00046742">
      <w:pPr>
        <w:rPr>
          <w:rFonts w:ascii="Arial" w:hAnsi="Arial" w:cs="Arial"/>
          <w:sz w:val="24"/>
          <w:szCs w:val="24"/>
        </w:rPr>
      </w:pPr>
    </w:p>
    <w:p w:rsidR="00503244" w:rsidRDefault="00503244" w:rsidP="00046742">
      <w:pPr>
        <w:rPr>
          <w:rFonts w:ascii="Arial" w:hAnsi="Arial" w:cs="Arial"/>
          <w:sz w:val="24"/>
          <w:szCs w:val="24"/>
        </w:rPr>
      </w:pPr>
    </w:p>
    <w:p w:rsidR="00116866" w:rsidRDefault="00116866" w:rsidP="00046742">
      <w:pPr>
        <w:rPr>
          <w:rFonts w:ascii="Arial" w:hAnsi="Arial" w:cs="Arial"/>
          <w:sz w:val="24"/>
          <w:szCs w:val="24"/>
        </w:rPr>
      </w:pPr>
    </w:p>
    <w:p w:rsidR="00116866" w:rsidRDefault="00116866" w:rsidP="00046742">
      <w:pPr>
        <w:rPr>
          <w:rFonts w:ascii="Arial" w:hAnsi="Arial" w:cs="Arial"/>
          <w:sz w:val="24"/>
          <w:szCs w:val="24"/>
        </w:rPr>
      </w:pPr>
    </w:p>
    <w:p w:rsidR="00116866" w:rsidRDefault="00116866" w:rsidP="00046742">
      <w:pPr>
        <w:rPr>
          <w:rFonts w:ascii="Arial" w:hAnsi="Arial" w:cs="Arial"/>
          <w:sz w:val="24"/>
          <w:szCs w:val="24"/>
        </w:rPr>
      </w:pPr>
    </w:p>
    <w:p w:rsidR="009E2CDC" w:rsidRPr="00476A25" w:rsidRDefault="009E2CDC" w:rsidP="00FC3DF9">
      <w:pPr>
        <w:pStyle w:val="NormalWeb"/>
        <w:shd w:val="clear" w:color="auto" w:fill="FFFFFF"/>
        <w:spacing w:before="0" w:beforeAutospacing="0" w:after="240" w:afterAutospacing="0"/>
        <w:jc w:val="both"/>
        <w:rPr>
          <w:rFonts w:ascii="Arial" w:hAnsi="Arial" w:cs="Arial"/>
          <w:color w:val="333333"/>
        </w:rPr>
      </w:pPr>
      <w:r w:rsidRPr="00476A25">
        <w:rPr>
          <w:rFonts w:ascii="Arial" w:hAnsi="Arial" w:cs="Arial"/>
          <w:color w:val="333333"/>
        </w:rPr>
        <w:lastRenderedPageBreak/>
        <w:t>La</w:t>
      </w:r>
      <w:r w:rsidRPr="00476A25">
        <w:rPr>
          <w:rStyle w:val="apple-converted-space"/>
          <w:rFonts w:ascii="Arial" w:hAnsi="Arial" w:cs="Arial"/>
          <w:color w:val="333333"/>
        </w:rPr>
        <w:t> </w:t>
      </w:r>
      <w:r w:rsidRPr="00476A25">
        <w:rPr>
          <w:rStyle w:val="Textoennegrita"/>
          <w:rFonts w:ascii="Arial" w:hAnsi="Arial" w:cs="Arial"/>
          <w:color w:val="333333"/>
        </w:rPr>
        <w:t>nómina es el documento</w:t>
      </w:r>
      <w:r w:rsidRPr="00476A25">
        <w:rPr>
          <w:rStyle w:val="apple-converted-space"/>
          <w:rFonts w:ascii="Arial" w:hAnsi="Arial" w:cs="Arial"/>
          <w:color w:val="333333"/>
        </w:rPr>
        <w:t> </w:t>
      </w:r>
      <w:r w:rsidRPr="00476A25">
        <w:rPr>
          <w:rFonts w:ascii="Arial" w:hAnsi="Arial" w:cs="Arial"/>
          <w:color w:val="333333"/>
        </w:rPr>
        <w:t>que se entrega mensualmente a todos los trabajadores en el que aparece el detalle del salario que recibe, junto con las deducciones que se le practican de dicho salario, bien sea por descuentos obligatorios marcados por la legislación vigente, bien sea por otro tipo de descuentos como anticipos, o deducciones para seguros de salud.</w:t>
      </w:r>
    </w:p>
    <w:p w:rsidR="009E2CDC" w:rsidRPr="00476A25" w:rsidRDefault="009E2CDC" w:rsidP="00FC3DF9">
      <w:pPr>
        <w:pStyle w:val="NormalWeb"/>
        <w:shd w:val="clear" w:color="auto" w:fill="FFFFFF"/>
        <w:spacing w:before="0" w:beforeAutospacing="0" w:after="240" w:afterAutospacing="0"/>
        <w:jc w:val="both"/>
        <w:rPr>
          <w:rFonts w:ascii="Arial" w:hAnsi="Arial" w:cs="Arial"/>
          <w:color w:val="333333"/>
        </w:rPr>
      </w:pPr>
      <w:r w:rsidRPr="00476A25">
        <w:rPr>
          <w:rFonts w:ascii="Arial" w:hAnsi="Arial" w:cs="Arial"/>
          <w:color w:val="333333"/>
        </w:rPr>
        <w:t>El formato estándar de una nómina está regulado por la legislación vigente y se marca una estructura y contenido mínimo que se debe respetar en todo caso. Este</w:t>
      </w:r>
      <w:r w:rsidRPr="00476A25">
        <w:rPr>
          <w:rStyle w:val="apple-converted-space"/>
          <w:rFonts w:ascii="Arial" w:hAnsi="Arial" w:cs="Arial"/>
          <w:color w:val="333333"/>
        </w:rPr>
        <w:t> </w:t>
      </w:r>
      <w:r w:rsidRPr="00476A25">
        <w:rPr>
          <w:rStyle w:val="Textoennegrita"/>
          <w:rFonts w:ascii="Arial" w:hAnsi="Arial" w:cs="Arial"/>
          <w:color w:val="333333"/>
        </w:rPr>
        <w:t xml:space="preserve">contenido </w:t>
      </w:r>
      <w:proofErr w:type="spellStart"/>
      <w:r w:rsidRPr="00476A25">
        <w:rPr>
          <w:rStyle w:val="Textoennegrita"/>
          <w:rFonts w:ascii="Arial" w:hAnsi="Arial" w:cs="Arial"/>
          <w:color w:val="333333"/>
        </w:rPr>
        <w:t>mínimo</w:t>
      </w:r>
      <w:r w:rsidRPr="00476A25">
        <w:rPr>
          <w:rFonts w:ascii="Arial" w:hAnsi="Arial" w:cs="Arial"/>
          <w:color w:val="333333"/>
        </w:rPr>
        <w:t>de</w:t>
      </w:r>
      <w:proofErr w:type="spellEnd"/>
      <w:r w:rsidRPr="00476A25">
        <w:rPr>
          <w:rFonts w:ascii="Arial" w:hAnsi="Arial" w:cs="Arial"/>
          <w:color w:val="333333"/>
        </w:rPr>
        <w:t xml:space="preserve"> la nómina debe incluir al menos:</w:t>
      </w:r>
    </w:p>
    <w:p w:rsidR="009E2CDC" w:rsidRPr="00476A25" w:rsidRDefault="009E2CDC" w:rsidP="00FC3DF9">
      <w:pPr>
        <w:numPr>
          <w:ilvl w:val="0"/>
          <w:numId w:val="1"/>
        </w:numPr>
        <w:shd w:val="clear" w:color="auto" w:fill="FFFFFF"/>
        <w:spacing w:after="0" w:line="240" w:lineRule="auto"/>
        <w:ind w:left="450"/>
        <w:jc w:val="both"/>
        <w:rPr>
          <w:rFonts w:ascii="Arial" w:hAnsi="Arial" w:cs="Arial"/>
          <w:color w:val="333333"/>
          <w:sz w:val="24"/>
          <w:szCs w:val="24"/>
        </w:rPr>
      </w:pPr>
      <w:r w:rsidRPr="00476A25">
        <w:rPr>
          <w:rFonts w:ascii="Arial" w:hAnsi="Arial" w:cs="Arial"/>
          <w:color w:val="333333"/>
          <w:sz w:val="24"/>
          <w:szCs w:val="24"/>
        </w:rPr>
        <w:t>Datos identificativos de la empresa, dirección del centro de trabajo y código cuenta cotización en el que está el trabajador incluido.</w:t>
      </w:r>
    </w:p>
    <w:p w:rsidR="009E2CDC" w:rsidRPr="00476A25" w:rsidRDefault="009E2CDC" w:rsidP="00FC3DF9">
      <w:pPr>
        <w:numPr>
          <w:ilvl w:val="0"/>
          <w:numId w:val="1"/>
        </w:numPr>
        <w:shd w:val="clear" w:color="auto" w:fill="FFFFFF"/>
        <w:spacing w:after="0" w:line="240" w:lineRule="auto"/>
        <w:ind w:left="450"/>
        <w:jc w:val="both"/>
        <w:rPr>
          <w:rFonts w:ascii="Arial" w:hAnsi="Arial" w:cs="Arial"/>
          <w:color w:val="333333"/>
          <w:sz w:val="24"/>
          <w:szCs w:val="24"/>
        </w:rPr>
      </w:pPr>
      <w:r w:rsidRPr="00476A25">
        <w:rPr>
          <w:rFonts w:ascii="Arial" w:hAnsi="Arial" w:cs="Arial"/>
          <w:color w:val="333333"/>
          <w:sz w:val="24"/>
          <w:szCs w:val="24"/>
        </w:rPr>
        <w:t>Datos básicos del trabajador, tipo de contrato, categoría, antigüedad en la empresa.</w:t>
      </w:r>
    </w:p>
    <w:p w:rsidR="009E2CDC" w:rsidRPr="00476A25" w:rsidRDefault="009E2CDC" w:rsidP="00FC3DF9">
      <w:pPr>
        <w:numPr>
          <w:ilvl w:val="0"/>
          <w:numId w:val="1"/>
        </w:numPr>
        <w:shd w:val="clear" w:color="auto" w:fill="FFFFFF"/>
        <w:spacing w:after="0" w:line="240" w:lineRule="auto"/>
        <w:ind w:left="450"/>
        <w:jc w:val="both"/>
        <w:rPr>
          <w:rFonts w:ascii="Arial" w:hAnsi="Arial" w:cs="Arial"/>
          <w:color w:val="333333"/>
          <w:sz w:val="24"/>
          <w:szCs w:val="24"/>
        </w:rPr>
      </w:pPr>
      <w:r w:rsidRPr="00476A25">
        <w:rPr>
          <w:rFonts w:ascii="Arial" w:hAnsi="Arial" w:cs="Arial"/>
          <w:color w:val="333333"/>
          <w:sz w:val="24"/>
          <w:szCs w:val="24"/>
        </w:rPr>
        <w:t>Periodo de liquidación al que corresponde dicha nómina.</w:t>
      </w:r>
    </w:p>
    <w:p w:rsidR="009E2CDC" w:rsidRPr="00476A25" w:rsidRDefault="009E2CDC" w:rsidP="00FC3DF9">
      <w:pPr>
        <w:numPr>
          <w:ilvl w:val="0"/>
          <w:numId w:val="1"/>
        </w:numPr>
        <w:shd w:val="clear" w:color="auto" w:fill="FFFFFF"/>
        <w:spacing w:after="0" w:line="240" w:lineRule="auto"/>
        <w:ind w:left="450"/>
        <w:jc w:val="both"/>
        <w:rPr>
          <w:rFonts w:ascii="Arial" w:hAnsi="Arial" w:cs="Arial"/>
          <w:color w:val="333333"/>
          <w:sz w:val="24"/>
          <w:szCs w:val="24"/>
        </w:rPr>
      </w:pPr>
      <w:r w:rsidRPr="00476A25">
        <w:rPr>
          <w:rFonts w:ascii="Arial" w:hAnsi="Arial" w:cs="Arial"/>
          <w:color w:val="333333"/>
          <w:sz w:val="24"/>
          <w:szCs w:val="24"/>
        </w:rPr>
        <w:t>Detalle de las percepciones salariales y extra salariales que componen la retribución bruta del trabajador.</w:t>
      </w:r>
    </w:p>
    <w:p w:rsidR="009E2CDC" w:rsidRPr="00476A25" w:rsidRDefault="009E2CDC" w:rsidP="00FC3DF9">
      <w:pPr>
        <w:numPr>
          <w:ilvl w:val="0"/>
          <w:numId w:val="1"/>
        </w:numPr>
        <w:shd w:val="clear" w:color="auto" w:fill="FFFFFF"/>
        <w:spacing w:after="0" w:line="240" w:lineRule="auto"/>
        <w:ind w:left="450"/>
        <w:jc w:val="both"/>
        <w:rPr>
          <w:rFonts w:ascii="Arial" w:hAnsi="Arial" w:cs="Arial"/>
          <w:color w:val="333333"/>
          <w:sz w:val="24"/>
          <w:szCs w:val="24"/>
        </w:rPr>
      </w:pPr>
      <w:r w:rsidRPr="00476A25">
        <w:rPr>
          <w:rFonts w:ascii="Arial" w:hAnsi="Arial" w:cs="Arial"/>
          <w:color w:val="333333"/>
          <w:sz w:val="24"/>
          <w:szCs w:val="24"/>
        </w:rPr>
        <w:t>Detalle de las deducciones que se le practican al salario bruto, bien marcadas por la legislación vigente, bien por otro tipo de deducciones que haya que aplicarle a la nómina, como anticipos o, embargos en la nómina.</w:t>
      </w:r>
    </w:p>
    <w:p w:rsidR="009E2CDC" w:rsidRPr="00476A25" w:rsidRDefault="009E2CDC" w:rsidP="00FC3DF9">
      <w:pPr>
        <w:numPr>
          <w:ilvl w:val="0"/>
          <w:numId w:val="1"/>
        </w:numPr>
        <w:shd w:val="clear" w:color="auto" w:fill="FFFFFF"/>
        <w:spacing w:after="0" w:line="240" w:lineRule="auto"/>
        <w:ind w:left="450"/>
        <w:jc w:val="both"/>
        <w:rPr>
          <w:rFonts w:ascii="Arial" w:hAnsi="Arial" w:cs="Arial"/>
          <w:color w:val="333333"/>
          <w:sz w:val="24"/>
          <w:szCs w:val="24"/>
        </w:rPr>
      </w:pPr>
      <w:r w:rsidRPr="00476A25">
        <w:rPr>
          <w:rFonts w:ascii="Arial" w:hAnsi="Arial" w:cs="Arial"/>
          <w:color w:val="333333"/>
          <w:sz w:val="24"/>
          <w:szCs w:val="24"/>
        </w:rPr>
        <w:t>Líquido a percibir, dado que la nómina tiene consideración de documento acreditativo del pago de salarios cerrando los pagos pendientes al trabajador para el periodo estipulado.</w:t>
      </w:r>
    </w:p>
    <w:p w:rsidR="009E2CDC" w:rsidRPr="00476A25" w:rsidRDefault="009E2CDC" w:rsidP="00FC3DF9">
      <w:pPr>
        <w:numPr>
          <w:ilvl w:val="0"/>
          <w:numId w:val="1"/>
        </w:numPr>
        <w:shd w:val="clear" w:color="auto" w:fill="FFFFFF"/>
        <w:spacing w:after="0" w:line="240" w:lineRule="auto"/>
        <w:ind w:left="450"/>
        <w:jc w:val="both"/>
        <w:rPr>
          <w:rFonts w:ascii="Arial" w:hAnsi="Arial" w:cs="Arial"/>
          <w:color w:val="333333"/>
          <w:sz w:val="24"/>
          <w:szCs w:val="24"/>
        </w:rPr>
      </w:pPr>
      <w:r w:rsidRPr="00476A25">
        <w:rPr>
          <w:rFonts w:ascii="Arial" w:hAnsi="Arial" w:cs="Arial"/>
          <w:color w:val="333333"/>
          <w:sz w:val="24"/>
          <w:szCs w:val="24"/>
        </w:rPr>
        <w:t xml:space="preserve">Detalle de las bases de cotización de la nómina, junto con el detalle de las bases </w:t>
      </w:r>
      <w:proofErr w:type="spellStart"/>
      <w:r w:rsidRPr="00476A25">
        <w:rPr>
          <w:rFonts w:ascii="Arial" w:hAnsi="Arial" w:cs="Arial"/>
          <w:color w:val="333333"/>
          <w:sz w:val="24"/>
          <w:szCs w:val="24"/>
        </w:rPr>
        <w:t>de</w:t>
      </w:r>
      <w:r w:rsidRPr="00476A25">
        <w:rPr>
          <w:rStyle w:val="caps"/>
          <w:rFonts w:ascii="Arial" w:hAnsi="Arial" w:cs="Arial"/>
          <w:color w:val="333333"/>
          <w:sz w:val="24"/>
          <w:szCs w:val="24"/>
        </w:rPr>
        <w:t>IRPF</w:t>
      </w:r>
      <w:proofErr w:type="spellEnd"/>
      <w:r w:rsidRPr="00476A25">
        <w:rPr>
          <w:rFonts w:ascii="Arial" w:hAnsi="Arial" w:cs="Arial"/>
          <w:color w:val="333333"/>
          <w:sz w:val="24"/>
          <w:szCs w:val="24"/>
        </w:rPr>
        <w:t>.</w:t>
      </w:r>
    </w:p>
    <w:p w:rsidR="009E2CDC" w:rsidRPr="00476A25" w:rsidRDefault="009E2CDC" w:rsidP="00FC3DF9">
      <w:pPr>
        <w:numPr>
          <w:ilvl w:val="0"/>
          <w:numId w:val="1"/>
        </w:numPr>
        <w:shd w:val="clear" w:color="auto" w:fill="FFFFFF"/>
        <w:spacing w:after="0" w:line="240" w:lineRule="auto"/>
        <w:ind w:left="450"/>
        <w:jc w:val="both"/>
        <w:rPr>
          <w:rFonts w:ascii="Arial" w:hAnsi="Arial" w:cs="Arial"/>
          <w:color w:val="333333"/>
          <w:sz w:val="24"/>
          <w:szCs w:val="24"/>
        </w:rPr>
      </w:pPr>
      <w:r w:rsidRPr="00476A25">
        <w:rPr>
          <w:rFonts w:ascii="Arial" w:hAnsi="Arial" w:cs="Arial"/>
          <w:color w:val="333333"/>
          <w:sz w:val="24"/>
          <w:szCs w:val="24"/>
        </w:rPr>
        <w:t>Lugar de emisión y firma y sello por la empresa y trabajador.</w:t>
      </w:r>
    </w:p>
    <w:p w:rsidR="009E2CDC" w:rsidRPr="00476A25" w:rsidRDefault="009E2CDC" w:rsidP="00FC3DF9">
      <w:pPr>
        <w:shd w:val="clear" w:color="auto" w:fill="FFFFFF"/>
        <w:jc w:val="both"/>
        <w:rPr>
          <w:rFonts w:ascii="Arial" w:hAnsi="Arial" w:cs="Arial"/>
          <w:color w:val="333333"/>
          <w:sz w:val="24"/>
          <w:szCs w:val="24"/>
        </w:rPr>
      </w:pPr>
      <w:r w:rsidRPr="00476A25">
        <w:rPr>
          <w:rFonts w:ascii="Arial" w:hAnsi="Arial" w:cs="Arial"/>
          <w:color w:val="333333"/>
          <w:sz w:val="24"/>
          <w:szCs w:val="24"/>
        </w:rPr>
        <w:br/>
        <w:t xml:space="preserve">Remarcar que aunque estos elementos sean </w:t>
      </w:r>
      <w:proofErr w:type="spellStart"/>
      <w:r w:rsidRPr="00476A25">
        <w:rPr>
          <w:rFonts w:ascii="Arial" w:hAnsi="Arial" w:cs="Arial"/>
          <w:color w:val="333333"/>
          <w:sz w:val="24"/>
          <w:szCs w:val="24"/>
        </w:rPr>
        <w:t>mínmos</w:t>
      </w:r>
      <w:proofErr w:type="spellEnd"/>
      <w:r w:rsidRPr="00476A25">
        <w:rPr>
          <w:rFonts w:ascii="Arial" w:hAnsi="Arial" w:cs="Arial"/>
          <w:color w:val="333333"/>
          <w:sz w:val="24"/>
          <w:szCs w:val="24"/>
        </w:rPr>
        <w:t>, existen algunas excepciones como el caso de la firma del trabajador. No es necesaria dicha firma si el pago de la nómina se ha realizado por</w:t>
      </w:r>
      <w:r w:rsidRPr="00476A25">
        <w:rPr>
          <w:rStyle w:val="apple-converted-space"/>
          <w:rFonts w:ascii="Arial" w:hAnsi="Arial" w:cs="Arial"/>
          <w:color w:val="333333"/>
          <w:sz w:val="24"/>
          <w:szCs w:val="24"/>
        </w:rPr>
        <w:t> </w:t>
      </w:r>
      <w:hyperlink r:id="rId9" w:history="1">
        <w:r w:rsidRPr="00476A25">
          <w:rPr>
            <w:rStyle w:val="Hipervnculo"/>
            <w:rFonts w:ascii="Arial" w:hAnsi="Arial" w:cs="Arial"/>
            <w:b/>
            <w:color w:val="auto"/>
            <w:sz w:val="24"/>
            <w:szCs w:val="24"/>
            <w:u w:val="none"/>
          </w:rPr>
          <w:t>medios bancarios</w:t>
        </w:r>
      </w:hyperlink>
      <w:r w:rsidRPr="00476A25">
        <w:rPr>
          <w:rStyle w:val="apple-converted-space"/>
          <w:rFonts w:ascii="Arial" w:hAnsi="Arial" w:cs="Arial"/>
          <w:b/>
          <w:sz w:val="24"/>
          <w:szCs w:val="24"/>
        </w:rPr>
        <w:t> </w:t>
      </w:r>
      <w:r w:rsidRPr="00476A25">
        <w:rPr>
          <w:rFonts w:ascii="Arial" w:hAnsi="Arial" w:cs="Arial"/>
          <w:color w:val="333333"/>
          <w:sz w:val="24"/>
          <w:szCs w:val="24"/>
        </w:rPr>
        <w:t>que puedan demostrar la percepción salarial por parte del trabajador.</w:t>
      </w:r>
    </w:p>
    <w:p w:rsidR="00E91640" w:rsidRDefault="00046742" w:rsidP="009E2CDC">
      <w:pPr>
        <w:rPr>
          <w:rFonts w:ascii="Arial" w:hAnsi="Arial" w:cs="Arial"/>
          <w:sz w:val="24"/>
          <w:szCs w:val="24"/>
        </w:rPr>
      </w:pPr>
      <w:r w:rsidRPr="00476A25">
        <w:rPr>
          <w:rFonts w:ascii="Arial" w:hAnsi="Arial" w:cs="Arial"/>
          <w:sz w:val="24"/>
          <w:szCs w:val="24"/>
        </w:rPr>
        <w:t xml:space="preserve"> </w:t>
      </w:r>
    </w:p>
    <w:p w:rsidR="00503244" w:rsidRDefault="00503244" w:rsidP="009E2CDC">
      <w:pPr>
        <w:rPr>
          <w:rFonts w:ascii="Arial" w:hAnsi="Arial" w:cs="Arial"/>
          <w:sz w:val="24"/>
          <w:szCs w:val="24"/>
        </w:rPr>
      </w:pPr>
    </w:p>
    <w:p w:rsidR="00503244" w:rsidRDefault="00503244" w:rsidP="009E2CDC">
      <w:pPr>
        <w:rPr>
          <w:rFonts w:ascii="Arial" w:hAnsi="Arial" w:cs="Arial"/>
          <w:sz w:val="24"/>
          <w:szCs w:val="24"/>
        </w:rPr>
      </w:pPr>
    </w:p>
    <w:p w:rsidR="00503244" w:rsidRDefault="00503244" w:rsidP="009E2CDC">
      <w:pPr>
        <w:rPr>
          <w:rFonts w:ascii="Arial" w:hAnsi="Arial" w:cs="Arial"/>
          <w:sz w:val="24"/>
          <w:szCs w:val="24"/>
        </w:rPr>
      </w:pPr>
    </w:p>
    <w:p w:rsidR="00503244" w:rsidRDefault="00503244" w:rsidP="009E2CDC">
      <w:pPr>
        <w:rPr>
          <w:rFonts w:ascii="Arial" w:hAnsi="Arial" w:cs="Arial"/>
          <w:sz w:val="24"/>
          <w:szCs w:val="24"/>
        </w:rPr>
      </w:pPr>
    </w:p>
    <w:p w:rsidR="00503244" w:rsidRPr="00476A25" w:rsidRDefault="00503244" w:rsidP="009E2CDC">
      <w:pPr>
        <w:rPr>
          <w:rFonts w:ascii="Arial" w:hAnsi="Arial" w:cs="Arial"/>
          <w:sz w:val="24"/>
          <w:szCs w:val="24"/>
        </w:rPr>
      </w:pPr>
    </w:p>
    <w:p w:rsidR="009E2CDC" w:rsidRPr="00476A25" w:rsidRDefault="009E2CDC" w:rsidP="009E2CDC">
      <w:pPr>
        <w:rPr>
          <w:rFonts w:ascii="Arial" w:hAnsi="Arial" w:cs="Arial"/>
          <w:sz w:val="24"/>
          <w:szCs w:val="24"/>
        </w:rPr>
      </w:pPr>
    </w:p>
    <w:p w:rsidR="009E2CDC" w:rsidRPr="00476A25" w:rsidRDefault="009E2CDC" w:rsidP="009E2CDC">
      <w:pPr>
        <w:rPr>
          <w:rFonts w:ascii="Arial" w:hAnsi="Arial" w:cs="Arial"/>
          <w:sz w:val="24"/>
          <w:szCs w:val="24"/>
        </w:rPr>
      </w:pPr>
    </w:p>
    <w:p w:rsidR="00FA7D94" w:rsidRPr="00476A25" w:rsidRDefault="00FA7D94" w:rsidP="00FC3DF9">
      <w:pPr>
        <w:pStyle w:val="Ttulo2"/>
        <w:spacing w:before="150" w:beforeAutospacing="0" w:after="150" w:afterAutospacing="0" w:line="300" w:lineRule="atLeast"/>
        <w:jc w:val="both"/>
        <w:rPr>
          <w:rFonts w:ascii="Arial" w:hAnsi="Arial" w:cs="Arial"/>
          <w:b w:val="0"/>
          <w:bCs w:val="0"/>
          <w:color w:val="000000"/>
          <w:sz w:val="24"/>
          <w:szCs w:val="24"/>
        </w:rPr>
      </w:pPr>
      <w:r w:rsidRPr="00476A25">
        <w:rPr>
          <w:rFonts w:ascii="Arial" w:hAnsi="Arial" w:cs="Arial"/>
          <w:b w:val="0"/>
          <w:bCs w:val="0"/>
          <w:color w:val="000000"/>
          <w:sz w:val="24"/>
          <w:szCs w:val="24"/>
        </w:rPr>
        <w:lastRenderedPageBreak/>
        <w:t>Significado de trabajador</w:t>
      </w:r>
    </w:p>
    <w:p w:rsidR="00FA7D94" w:rsidRPr="00476A25" w:rsidRDefault="00FA7D94" w:rsidP="00FC3DF9">
      <w:pPr>
        <w:pStyle w:val="NormalWeb"/>
        <w:spacing w:before="0" w:beforeAutospacing="0" w:after="360" w:afterAutospacing="0" w:line="375" w:lineRule="atLeast"/>
        <w:jc w:val="both"/>
        <w:rPr>
          <w:rFonts w:ascii="Arial" w:hAnsi="Arial" w:cs="Arial"/>
          <w:color w:val="000000"/>
        </w:rPr>
      </w:pPr>
      <w:r w:rsidRPr="00476A25">
        <w:rPr>
          <w:rStyle w:val="nfasis"/>
          <w:rFonts w:ascii="Arial" w:hAnsi="Arial" w:cs="Arial"/>
          <w:color w:val="000000"/>
        </w:rPr>
        <w:t>¿Qué es un trabajador?</w:t>
      </w:r>
      <w:r w:rsidRPr="00476A25">
        <w:rPr>
          <w:rStyle w:val="apple-converted-space"/>
          <w:rFonts w:ascii="Arial" w:hAnsi="Arial" w:cs="Arial"/>
          <w:color w:val="000000"/>
        </w:rPr>
        <w:t> </w:t>
      </w:r>
      <w:r w:rsidRPr="00476A25">
        <w:rPr>
          <w:rFonts w:ascii="Arial" w:hAnsi="Arial" w:cs="Arial"/>
          <w:color w:val="000000"/>
        </w:rPr>
        <w:t>Se aplica este concepto a</w:t>
      </w:r>
      <w:r w:rsidRPr="00476A25">
        <w:rPr>
          <w:rStyle w:val="apple-converted-space"/>
          <w:rFonts w:ascii="Arial" w:hAnsi="Arial" w:cs="Arial"/>
          <w:color w:val="000000"/>
        </w:rPr>
        <w:t> </w:t>
      </w:r>
      <w:r w:rsidRPr="00476A25">
        <w:rPr>
          <w:rStyle w:val="Textoennegrita"/>
          <w:rFonts w:ascii="Arial" w:hAnsi="Arial" w:cs="Arial"/>
          <w:b w:val="0"/>
          <w:color w:val="000000"/>
        </w:rPr>
        <w:t>toda persona física que presta sus servicios subordinados a otra institución, o persona u empresa, obteniendo una retribución a cambio de su fuerza de trabajo</w:t>
      </w:r>
      <w:r w:rsidRPr="00476A25">
        <w:rPr>
          <w:rFonts w:ascii="Arial" w:hAnsi="Arial" w:cs="Arial"/>
          <w:color w:val="000000"/>
        </w:rPr>
        <w:t>.</w:t>
      </w:r>
    </w:p>
    <w:p w:rsidR="006E0C7C" w:rsidRPr="00476A25" w:rsidRDefault="006E0C7C" w:rsidP="00FC3DF9">
      <w:pPr>
        <w:spacing w:after="0" w:line="240" w:lineRule="auto"/>
        <w:jc w:val="both"/>
        <w:rPr>
          <w:rFonts w:ascii="Arial" w:eastAsia="Times New Roman" w:hAnsi="Arial" w:cs="Arial"/>
          <w:b/>
          <w:color w:val="000000"/>
          <w:sz w:val="24"/>
          <w:szCs w:val="24"/>
          <w:shd w:val="clear" w:color="auto" w:fill="FFFFFF"/>
          <w:lang w:val="es-ES" w:eastAsia="es-ES"/>
        </w:rPr>
      </w:pPr>
      <w:r w:rsidRPr="00476A25">
        <w:rPr>
          <w:rFonts w:ascii="Arial" w:eastAsia="Times New Roman" w:hAnsi="Arial" w:cs="Arial"/>
          <w:b/>
          <w:color w:val="000000"/>
          <w:sz w:val="24"/>
          <w:szCs w:val="24"/>
          <w:shd w:val="clear" w:color="auto" w:fill="FFFFFF"/>
          <w:lang w:val="es-ES" w:eastAsia="es-ES"/>
        </w:rPr>
        <w:t>TIPOS DE TRABAJADORES</w:t>
      </w:r>
    </w:p>
    <w:p w:rsidR="000B557D" w:rsidRPr="00476A25" w:rsidRDefault="000B557D" w:rsidP="00FC3DF9">
      <w:pPr>
        <w:spacing w:after="0" w:line="240" w:lineRule="auto"/>
        <w:jc w:val="both"/>
        <w:rPr>
          <w:rFonts w:ascii="Arial" w:eastAsia="Times New Roman" w:hAnsi="Arial" w:cs="Arial"/>
          <w:b/>
          <w:sz w:val="24"/>
          <w:szCs w:val="24"/>
          <w:lang w:val="es-ES" w:eastAsia="es-ES"/>
        </w:rPr>
      </w:pPr>
      <w:r w:rsidRPr="00476A25">
        <w:rPr>
          <w:rFonts w:ascii="Arial" w:eastAsia="Times New Roman" w:hAnsi="Arial" w:cs="Arial"/>
          <w:b/>
          <w:color w:val="000000"/>
          <w:sz w:val="24"/>
          <w:szCs w:val="24"/>
          <w:shd w:val="clear" w:color="auto" w:fill="FFFFFF"/>
          <w:lang w:val="es-ES" w:eastAsia="es-ES"/>
        </w:rPr>
        <w:t> </w:t>
      </w:r>
    </w:p>
    <w:p w:rsidR="000B557D" w:rsidRPr="00476A25" w:rsidRDefault="000B557D"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 de Inspección o Vigilancia:</w:t>
      </w:r>
    </w:p>
    <w:p w:rsidR="000B557D" w:rsidRPr="00476A25" w:rsidRDefault="000B557D"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lang w:val="es-ES" w:eastAsia="es-ES"/>
        </w:rPr>
        <w:t> Artículo 46 (L.O.T.) ´</w:t>
      </w:r>
    </w:p>
    <w:p w:rsidR="00A93F16" w:rsidRPr="00476A25" w:rsidRDefault="000B557D"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aquel</w:t>
      </w:r>
      <w:proofErr w:type="gramEnd"/>
      <w:r w:rsidRPr="00476A25">
        <w:rPr>
          <w:rFonts w:ascii="Arial" w:eastAsia="Times New Roman" w:hAnsi="Arial" w:cs="Arial"/>
          <w:color w:val="000000"/>
          <w:sz w:val="24"/>
          <w:szCs w:val="24"/>
          <w:lang w:val="es-ES" w:eastAsia="es-ES"/>
        </w:rPr>
        <w:t xml:space="preserve"> cuya</w:t>
      </w:r>
      <w:r w:rsidR="00A93F16"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labor implica el conocimiento personal de secretos industriales o comerciales</w:t>
      </w:r>
      <w:r w:rsidR="00A93F16"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del patrono, o su participación en la administración del negocio, o en la</w:t>
      </w:r>
      <w:r w:rsidR="00A93F16"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supervisión de otros trabajadores</w:t>
      </w:r>
      <w:r w:rsidR="00A93F16"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´Por consiguiente, será la naturaleza real de los servicios prestados la</w:t>
      </w:r>
      <w:r w:rsidR="00A93F16"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base para calificar un cargo como de dirección, confianza, inspección o</w:t>
      </w:r>
      <w:r w:rsidR="00A93F16"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vigilancia, independientemente de la denominación que haya sido convenida</w:t>
      </w:r>
      <w:r w:rsidR="00A93F16" w:rsidRPr="00476A25">
        <w:rPr>
          <w:rFonts w:ascii="Arial" w:eastAsia="Times New Roman" w:hAnsi="Arial" w:cs="Arial"/>
          <w:color w:val="000000"/>
          <w:sz w:val="24"/>
          <w:szCs w:val="24"/>
          <w:lang w:val="es-ES" w:eastAsia="es-ES"/>
        </w:rPr>
        <w:t xml:space="preserve"> por la partes o del que unilateralmente hubiese establecido el patrono. Así lo expresa en el Artículo 47 (L.O.T.)</w:t>
      </w: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Permanentes:</w:t>
      </w: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son</w:t>
      </w:r>
      <w:proofErr w:type="gramEnd"/>
      <w:r w:rsidRPr="00476A25">
        <w:rPr>
          <w:rFonts w:ascii="Arial" w:eastAsia="Times New Roman" w:hAnsi="Arial" w:cs="Arial"/>
          <w:color w:val="000000"/>
          <w:sz w:val="24"/>
          <w:szCs w:val="24"/>
          <w:lang w:val="es-ES" w:eastAsia="es-ES"/>
        </w:rPr>
        <w:t xml:space="preserve"> aquellos que prestan una labor durante un tiempo mayor en forma regular o ininterrumpida. Articulo 113(L.O.T)</w:t>
      </w:r>
    </w:p>
    <w:p w:rsidR="00A93F16" w:rsidRPr="00476A25" w:rsidRDefault="00A93F16" w:rsidP="00FC3DF9">
      <w:pPr>
        <w:spacing w:after="0" w:line="240" w:lineRule="auto"/>
        <w:jc w:val="both"/>
        <w:rPr>
          <w:rFonts w:ascii="Arial" w:eastAsia="Times New Roman" w:hAnsi="Arial" w:cs="Arial"/>
          <w:sz w:val="24"/>
          <w:szCs w:val="24"/>
          <w:lang w:val="es-ES" w:eastAsia="es-ES"/>
        </w:rPr>
      </w:pPr>
      <w:r w:rsidRPr="00476A25">
        <w:rPr>
          <w:rFonts w:ascii="Arial" w:eastAsia="Times New Roman" w:hAnsi="Arial" w:cs="Arial"/>
          <w:color w:val="000000"/>
          <w:sz w:val="24"/>
          <w:szCs w:val="24"/>
          <w:shd w:val="clear" w:color="auto" w:fill="FFFFFF"/>
          <w:lang w:val="es-ES" w:eastAsia="es-ES"/>
        </w:rPr>
        <w:t> </w:t>
      </w: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Temporeros:</w:t>
      </w: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prestan</w:t>
      </w:r>
      <w:proofErr w:type="gramEnd"/>
      <w:r w:rsidRPr="00476A25">
        <w:rPr>
          <w:rFonts w:ascii="Arial" w:eastAsia="Times New Roman" w:hAnsi="Arial" w:cs="Arial"/>
          <w:color w:val="000000"/>
          <w:sz w:val="24"/>
          <w:szCs w:val="24"/>
          <w:lang w:val="es-ES" w:eastAsia="es-ES"/>
        </w:rPr>
        <w:t xml:space="preserve"> servicios en determinadas</w:t>
      </w:r>
      <w:r w:rsidR="006E0C7C"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épocas del año, en jornadas continuas e ininterrumpidas. Articulo 114(L.O.T.)</w:t>
      </w: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pacing w:val="-15"/>
          <w:sz w:val="24"/>
          <w:szCs w:val="24"/>
          <w:lang w:val="es-ES" w:eastAsia="es-ES"/>
        </w:rPr>
        <w:t>Trabajadores Eventuales u Ocasionales:</w:t>
      </w: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trabajan</w:t>
      </w:r>
      <w:proofErr w:type="gramEnd"/>
      <w:r w:rsidRPr="00476A25">
        <w:rPr>
          <w:rFonts w:ascii="Arial" w:eastAsia="Times New Roman" w:hAnsi="Arial" w:cs="Arial"/>
          <w:color w:val="000000"/>
          <w:sz w:val="24"/>
          <w:szCs w:val="24"/>
          <w:lang w:val="es-ES" w:eastAsia="es-ES"/>
        </w:rPr>
        <w:t xml:space="preserve"> en forma irregular y su relación de trabajo termina al concluir la labor. Articulo 115 (L.O.T.)</w:t>
      </w: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 Trabajadores con Régimen Especial:</w:t>
      </w: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lang w:val="es-ES" w:eastAsia="es-ES"/>
        </w:rPr>
        <w:t>Son aquellos trabajadores que</w:t>
      </w:r>
      <w:r w:rsidR="006E0C7C"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por las características de las labores que realizan, han merecido un</w:t>
      </w:r>
      <w:r w:rsidR="006E0C7C"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tratamiento especial por parte del legislador, los cuales son:</w:t>
      </w: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menores de edad:</w:t>
      </w:r>
    </w:p>
    <w:p w:rsidR="00A93F16" w:rsidRPr="00476A25" w:rsidRDefault="00A93F16"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el</w:t>
      </w:r>
      <w:proofErr w:type="gramEnd"/>
      <w:r w:rsidRPr="00476A25">
        <w:rPr>
          <w:rFonts w:ascii="Arial" w:eastAsia="Times New Roman" w:hAnsi="Arial" w:cs="Arial"/>
          <w:color w:val="000000"/>
          <w:sz w:val="24"/>
          <w:szCs w:val="24"/>
          <w:lang w:val="es-ES" w:eastAsia="es-ES"/>
        </w:rPr>
        <w:t xml:space="preserve"> legislador quiso poner especial</w:t>
      </w:r>
      <w:r w:rsidR="006E0C7C"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atención a que los menores de edad puedan trabajar, para lo cual debe</w:t>
      </w:r>
      <w:r w:rsidR="006E0C7C"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tenerse en cuenta detalles tales como su capacidad, jornada máxima, tiempo</w:t>
      </w:r>
    </w:p>
    <w:p w:rsidR="006E0C7C" w:rsidRPr="00476A25" w:rsidRDefault="006E0C7C" w:rsidP="00FC3DF9">
      <w:pPr>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shd w:val="clear" w:color="auto" w:fill="FFFFFF"/>
          <w:lang w:val="es-ES" w:eastAsia="es-ES"/>
        </w:rPr>
        <w:t> </w:t>
      </w:r>
      <w:proofErr w:type="gramStart"/>
      <w:r w:rsidRPr="00476A25">
        <w:rPr>
          <w:rFonts w:ascii="Arial" w:eastAsia="Times New Roman" w:hAnsi="Arial" w:cs="Arial"/>
          <w:color w:val="000000"/>
          <w:sz w:val="24"/>
          <w:szCs w:val="24"/>
          <w:lang w:val="es-ES" w:eastAsia="es-ES"/>
        </w:rPr>
        <w:t>considerado</w:t>
      </w:r>
      <w:proofErr w:type="gramEnd"/>
      <w:r w:rsidRPr="00476A25">
        <w:rPr>
          <w:rFonts w:ascii="Arial" w:eastAsia="Times New Roman" w:hAnsi="Arial" w:cs="Arial"/>
          <w:color w:val="000000"/>
          <w:sz w:val="24"/>
          <w:szCs w:val="24"/>
          <w:lang w:val="es-ES" w:eastAsia="es-ES"/>
        </w:rPr>
        <w:t xml:space="preserve">  hábil para trabajar, entre otros, y que además, la edad mínima que exige la Ley para que un menor de edad sea contratado es de 12 años.</w:t>
      </w:r>
    </w:p>
    <w:p w:rsidR="006E0C7C" w:rsidRPr="00476A25" w:rsidRDefault="006E0C7C" w:rsidP="00FC3DF9">
      <w:pPr>
        <w:spacing w:after="0" w:line="240" w:lineRule="auto"/>
        <w:jc w:val="both"/>
        <w:rPr>
          <w:rFonts w:ascii="Arial" w:eastAsia="Times New Roman" w:hAnsi="Arial" w:cs="Arial"/>
          <w:color w:val="000000"/>
          <w:sz w:val="24"/>
          <w:szCs w:val="24"/>
          <w:lang w:val="es-ES" w:eastAsia="es-ES"/>
        </w:rPr>
      </w:pP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Aprendices:</w:t>
      </w: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son</w:t>
      </w:r>
      <w:proofErr w:type="gramEnd"/>
      <w:r w:rsidRPr="00476A25">
        <w:rPr>
          <w:rFonts w:ascii="Arial" w:eastAsia="Times New Roman" w:hAnsi="Arial" w:cs="Arial"/>
          <w:color w:val="000000"/>
          <w:sz w:val="24"/>
          <w:szCs w:val="24"/>
          <w:lang w:val="es-ES" w:eastAsia="es-ES"/>
        </w:rPr>
        <w:t xml:space="preserve"> los menores sometidos a formación profesional sistemática del oficio. Artículo 267 (L.O.T.). Ejemplo los aprendices INCE.</w:t>
      </w: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
    <w:p w:rsidR="00503244" w:rsidRDefault="00503244" w:rsidP="00FC3DF9">
      <w:pPr>
        <w:shd w:val="clear" w:color="auto" w:fill="FFFFFF"/>
        <w:spacing w:after="0" w:line="240" w:lineRule="auto"/>
        <w:jc w:val="both"/>
        <w:rPr>
          <w:rFonts w:ascii="Arial" w:eastAsia="Times New Roman" w:hAnsi="Arial" w:cs="Arial"/>
          <w:b/>
          <w:bCs/>
          <w:color w:val="000000"/>
          <w:sz w:val="24"/>
          <w:szCs w:val="24"/>
          <w:lang w:val="es-ES" w:eastAsia="es-ES"/>
        </w:rPr>
      </w:pP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lastRenderedPageBreak/>
        <w:t>Trabajadores Domésticos:</w:t>
      </w: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son</w:t>
      </w:r>
      <w:proofErr w:type="gramEnd"/>
      <w:r w:rsidRPr="00476A25">
        <w:rPr>
          <w:rFonts w:ascii="Arial" w:eastAsia="Times New Roman" w:hAnsi="Arial" w:cs="Arial"/>
          <w:color w:val="000000"/>
          <w:sz w:val="24"/>
          <w:szCs w:val="24"/>
          <w:lang w:val="es-ES" w:eastAsia="es-ES"/>
        </w:rPr>
        <w:t xml:space="preserve"> aquellos que prestan sus labores en un hogar. Artículo 274 (L.O.T.)</w:t>
      </w: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Conserjes:</w:t>
      </w: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tienen</w:t>
      </w:r>
      <w:proofErr w:type="gramEnd"/>
      <w:r w:rsidRPr="00476A25">
        <w:rPr>
          <w:rFonts w:ascii="Arial" w:eastAsia="Times New Roman" w:hAnsi="Arial" w:cs="Arial"/>
          <w:color w:val="000000"/>
          <w:sz w:val="24"/>
          <w:szCs w:val="24"/>
          <w:lang w:val="es-ES" w:eastAsia="es-ES"/>
        </w:rPr>
        <w:t xml:space="preserve"> a su cargo la custodia de un inmueble, aseo y mantenimiento del mismo. Artículo 282 (L.O.T.)</w:t>
      </w: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
    <w:p w:rsidR="006E0C7C"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a Domicilio:</w:t>
      </w:r>
    </w:p>
    <w:p w:rsidR="008A6F18" w:rsidRPr="00476A25" w:rsidRDefault="006E0C7C"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son</w:t>
      </w:r>
      <w:proofErr w:type="gramEnd"/>
      <w:r w:rsidRPr="00476A25">
        <w:rPr>
          <w:rFonts w:ascii="Arial" w:eastAsia="Times New Roman" w:hAnsi="Arial" w:cs="Arial"/>
          <w:color w:val="000000"/>
          <w:sz w:val="24"/>
          <w:szCs w:val="24"/>
          <w:lang w:val="es-ES" w:eastAsia="es-ES"/>
        </w:rPr>
        <w:t xml:space="preserve"> aquellos que en su dirección de</w:t>
      </w:r>
      <w:r w:rsidR="008A6F18" w:rsidRPr="00476A25">
        <w:rPr>
          <w:rFonts w:ascii="Arial" w:eastAsia="Times New Roman" w:hAnsi="Arial" w:cs="Arial"/>
          <w:color w:val="000000"/>
          <w:sz w:val="24"/>
          <w:szCs w:val="24"/>
          <w:lang w:val="es-ES" w:eastAsia="es-ES"/>
        </w:rPr>
        <w:t xml:space="preserve"> habitación ejerce un trabajo bajo dependencia de uno o varios patronos pero sin supervisión directa. Articulo 291 (L.O.T.)</w:t>
      </w:r>
    </w:p>
    <w:p w:rsidR="008A6F18"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p>
    <w:p w:rsidR="008A6F18"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Deportistas Profesionales:</w:t>
      </w:r>
    </w:p>
    <w:p w:rsidR="008A6F18"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lang w:val="es-ES" w:eastAsia="es-ES"/>
        </w:rPr>
        <w:t>El Artículo 302 (L.O.T.), confirma que los deportistas que actúan con carácter profesional y mediante una remuneración bajo la dependencia de otra persona, empresa o entidad, son trabajadores.</w:t>
      </w:r>
    </w:p>
    <w:p w:rsidR="008A6F18" w:rsidRPr="00476A25" w:rsidRDefault="008A6F18" w:rsidP="00FC3DF9">
      <w:pPr>
        <w:spacing w:after="0" w:line="240" w:lineRule="auto"/>
        <w:jc w:val="both"/>
        <w:rPr>
          <w:rFonts w:ascii="Arial" w:eastAsia="Times New Roman" w:hAnsi="Arial" w:cs="Arial"/>
          <w:sz w:val="24"/>
          <w:szCs w:val="24"/>
          <w:lang w:val="es-ES" w:eastAsia="es-ES"/>
        </w:rPr>
      </w:pPr>
      <w:r w:rsidRPr="00476A25">
        <w:rPr>
          <w:rFonts w:ascii="Arial" w:eastAsia="Times New Roman" w:hAnsi="Arial" w:cs="Arial"/>
          <w:color w:val="000000"/>
          <w:sz w:val="24"/>
          <w:szCs w:val="24"/>
          <w:shd w:val="clear" w:color="auto" w:fill="FFFFFF"/>
          <w:lang w:val="es-ES" w:eastAsia="es-ES"/>
        </w:rPr>
        <w:t> </w:t>
      </w:r>
    </w:p>
    <w:p w:rsidR="008A6F18"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lang w:val="es-ES" w:eastAsia="es-ES"/>
        </w:rPr>
        <w:t xml:space="preserve">Por </w:t>
      </w:r>
      <w:proofErr w:type="spellStart"/>
      <w:r w:rsidRPr="00476A25">
        <w:rPr>
          <w:rFonts w:ascii="Arial" w:eastAsia="Times New Roman" w:hAnsi="Arial" w:cs="Arial"/>
          <w:color w:val="000000"/>
          <w:sz w:val="24"/>
          <w:szCs w:val="24"/>
          <w:lang w:val="es-ES" w:eastAsia="es-ES"/>
        </w:rPr>
        <w:t>ultimo</w:t>
      </w:r>
      <w:proofErr w:type="spellEnd"/>
      <w:r w:rsidRPr="00476A25">
        <w:rPr>
          <w:rFonts w:ascii="Arial" w:eastAsia="Times New Roman" w:hAnsi="Arial" w:cs="Arial"/>
          <w:color w:val="000000"/>
          <w:sz w:val="24"/>
          <w:szCs w:val="24"/>
          <w:lang w:val="es-ES" w:eastAsia="es-ES"/>
        </w:rPr>
        <w:t xml:space="preserve">, cuando las labores de los deportistas tengan </w:t>
      </w:r>
      <w:proofErr w:type="spellStart"/>
      <w:r w:rsidRPr="00476A25">
        <w:rPr>
          <w:rFonts w:ascii="Arial" w:eastAsia="Times New Roman" w:hAnsi="Arial" w:cs="Arial"/>
          <w:color w:val="000000"/>
          <w:sz w:val="24"/>
          <w:szCs w:val="24"/>
          <w:lang w:val="es-ES" w:eastAsia="es-ES"/>
        </w:rPr>
        <w:t>queejecutarse</w:t>
      </w:r>
      <w:proofErr w:type="spellEnd"/>
      <w:r w:rsidRPr="00476A25">
        <w:rPr>
          <w:rFonts w:ascii="Arial" w:eastAsia="Times New Roman" w:hAnsi="Arial" w:cs="Arial"/>
          <w:color w:val="000000"/>
          <w:sz w:val="24"/>
          <w:szCs w:val="24"/>
          <w:lang w:val="es-ES" w:eastAsia="es-ES"/>
        </w:rPr>
        <w:t xml:space="preserve"> fuera de la sede de la empresa o entidad, los gastos de traslado, alimentación, seguro contra accidentes y otros inherentes a su actividad serán cuenta del patrono. Artículo 309 (L.O.T.)</w:t>
      </w:r>
    </w:p>
    <w:p w:rsidR="008A6F18"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p>
    <w:p w:rsidR="008A6F18"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Rurales:</w:t>
      </w:r>
    </w:p>
    <w:p w:rsidR="00785AAB"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son</w:t>
      </w:r>
      <w:proofErr w:type="gramEnd"/>
      <w:r w:rsidRPr="00476A25">
        <w:rPr>
          <w:rFonts w:ascii="Arial" w:eastAsia="Times New Roman" w:hAnsi="Arial" w:cs="Arial"/>
          <w:color w:val="000000"/>
          <w:sz w:val="24"/>
          <w:szCs w:val="24"/>
          <w:lang w:val="es-ES" w:eastAsia="es-ES"/>
        </w:rPr>
        <w:t xml:space="preserve"> aquellos trabajadores que prestan servicios en un fundo agrícola o pecuario en actividades que solo pueden cumplirse en el medio rural. Así lo expresa el Artículo 315 (L.O.T.) </w:t>
      </w:r>
    </w:p>
    <w:p w:rsidR="00785AAB" w:rsidRPr="00476A25" w:rsidRDefault="00785AAB" w:rsidP="00FC3DF9">
      <w:pPr>
        <w:shd w:val="clear" w:color="auto" w:fill="FFFFFF"/>
        <w:spacing w:after="0" w:line="240" w:lineRule="auto"/>
        <w:jc w:val="both"/>
        <w:rPr>
          <w:rFonts w:ascii="Arial" w:eastAsia="Times New Roman" w:hAnsi="Arial" w:cs="Arial"/>
          <w:color w:val="000000"/>
          <w:sz w:val="24"/>
          <w:szCs w:val="24"/>
          <w:lang w:val="es-ES" w:eastAsia="es-ES"/>
        </w:rPr>
      </w:pPr>
    </w:p>
    <w:p w:rsidR="008A6F18"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lang w:val="es-ES" w:eastAsia="es-ES"/>
        </w:rPr>
        <w:t xml:space="preserve"> Además, debe estar claro que no se considera trabajador rural al que realice labores de naturaleza industrial o comercial o de oficina, aun cuando las ejecute en un fundo agrícola o pecuario.  Así mismo, los trabajadores rurales según el </w:t>
      </w:r>
      <w:proofErr w:type="spellStart"/>
      <w:r w:rsidRPr="00476A25">
        <w:rPr>
          <w:rFonts w:ascii="Arial" w:eastAsia="Times New Roman" w:hAnsi="Arial" w:cs="Arial"/>
          <w:color w:val="000000"/>
          <w:sz w:val="24"/>
          <w:szCs w:val="24"/>
          <w:lang w:val="es-ES" w:eastAsia="es-ES"/>
        </w:rPr>
        <w:t>articulo</w:t>
      </w:r>
      <w:proofErr w:type="spellEnd"/>
      <w:r w:rsidRPr="00476A25">
        <w:rPr>
          <w:rFonts w:ascii="Arial" w:eastAsia="Times New Roman" w:hAnsi="Arial" w:cs="Arial"/>
          <w:color w:val="000000"/>
          <w:sz w:val="24"/>
          <w:szCs w:val="24"/>
          <w:lang w:val="es-ES" w:eastAsia="es-ES"/>
        </w:rPr>
        <w:t xml:space="preserve"> 316 (L.O.T.), pueden ser permanentes, temporeros  y ocasionales.</w:t>
      </w:r>
    </w:p>
    <w:p w:rsidR="00785AAB" w:rsidRPr="00476A25" w:rsidRDefault="00785AAB" w:rsidP="00FC3DF9">
      <w:pPr>
        <w:shd w:val="clear" w:color="auto" w:fill="FFFFFF"/>
        <w:spacing w:after="0" w:line="240" w:lineRule="auto"/>
        <w:jc w:val="both"/>
        <w:rPr>
          <w:rFonts w:ascii="Arial" w:eastAsia="Times New Roman" w:hAnsi="Arial" w:cs="Arial"/>
          <w:color w:val="000000"/>
          <w:sz w:val="24"/>
          <w:szCs w:val="24"/>
          <w:lang w:val="es-ES" w:eastAsia="es-ES"/>
        </w:rPr>
      </w:pPr>
    </w:p>
    <w:p w:rsidR="008A6F18"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del Transporte:</w:t>
      </w:r>
    </w:p>
    <w:p w:rsidR="008A6F18" w:rsidRPr="00476A25" w:rsidRDefault="008A6F18"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lang w:val="es-ES" w:eastAsia="es-ES"/>
        </w:rPr>
        <w:t>La Ley Orgánica del Trabajo dedica</w:t>
      </w:r>
      <w:r w:rsidR="00785AAB"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 xml:space="preserve">todo el </w:t>
      </w:r>
      <w:proofErr w:type="spellStart"/>
      <w:r w:rsidRPr="00476A25">
        <w:rPr>
          <w:rFonts w:ascii="Arial" w:eastAsia="Times New Roman" w:hAnsi="Arial" w:cs="Arial"/>
          <w:color w:val="000000"/>
          <w:sz w:val="24"/>
          <w:szCs w:val="24"/>
          <w:lang w:val="es-ES" w:eastAsia="es-ES"/>
        </w:rPr>
        <w:t>Capitulo</w:t>
      </w:r>
      <w:proofErr w:type="spellEnd"/>
      <w:r w:rsidR="00785AAB" w:rsidRPr="00476A25">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 xml:space="preserve"> VII del </w:t>
      </w:r>
      <w:r w:rsidR="00785AAB" w:rsidRPr="00476A25">
        <w:rPr>
          <w:rFonts w:ascii="Arial" w:eastAsia="Times New Roman" w:hAnsi="Arial" w:cs="Arial"/>
          <w:color w:val="000000"/>
          <w:sz w:val="24"/>
          <w:szCs w:val="24"/>
          <w:lang w:val="es-ES" w:eastAsia="es-ES"/>
        </w:rPr>
        <w:t xml:space="preserve"> </w:t>
      </w:r>
      <w:proofErr w:type="spellStart"/>
      <w:r w:rsidRPr="00476A25">
        <w:rPr>
          <w:rFonts w:ascii="Arial" w:eastAsia="Times New Roman" w:hAnsi="Arial" w:cs="Arial"/>
          <w:color w:val="000000"/>
          <w:sz w:val="24"/>
          <w:szCs w:val="24"/>
          <w:lang w:val="es-ES" w:eastAsia="es-ES"/>
        </w:rPr>
        <w:t>Titulo</w:t>
      </w:r>
      <w:proofErr w:type="spellEnd"/>
      <w:r w:rsidRPr="00476A25">
        <w:rPr>
          <w:rFonts w:ascii="Arial" w:eastAsia="Times New Roman" w:hAnsi="Arial" w:cs="Arial"/>
          <w:color w:val="000000"/>
          <w:sz w:val="24"/>
          <w:szCs w:val="24"/>
          <w:lang w:val="es-ES" w:eastAsia="es-ES"/>
        </w:rPr>
        <w:t xml:space="preserve"> V a la regula</w:t>
      </w:r>
      <w:r w:rsidR="00785AAB" w:rsidRPr="00476A25">
        <w:rPr>
          <w:rFonts w:ascii="Arial" w:eastAsia="Times New Roman" w:hAnsi="Arial" w:cs="Arial"/>
          <w:color w:val="000000"/>
          <w:sz w:val="24"/>
          <w:szCs w:val="24"/>
          <w:lang w:val="es-ES" w:eastAsia="es-ES"/>
        </w:rPr>
        <w:t xml:space="preserve">ción del trabajo en el transporte </w:t>
      </w:r>
      <w:r w:rsidRPr="00476A25">
        <w:rPr>
          <w:rFonts w:ascii="Arial" w:eastAsia="Times New Roman" w:hAnsi="Arial" w:cs="Arial"/>
          <w:color w:val="000000"/>
          <w:sz w:val="24"/>
          <w:szCs w:val="24"/>
          <w:lang w:val="es-ES" w:eastAsia="es-ES"/>
        </w:rPr>
        <w:t>estableciendo cuatro tipos de trabajadores:</w:t>
      </w:r>
    </w:p>
    <w:p w:rsidR="00785AAB" w:rsidRPr="00476A25" w:rsidRDefault="00785AAB" w:rsidP="00FC3DF9">
      <w:pPr>
        <w:spacing w:after="0" w:line="240" w:lineRule="auto"/>
        <w:jc w:val="both"/>
        <w:rPr>
          <w:rFonts w:ascii="Arial" w:eastAsia="Times New Roman" w:hAnsi="Arial" w:cs="Arial"/>
          <w:sz w:val="24"/>
          <w:szCs w:val="24"/>
          <w:lang w:val="es-ES" w:eastAsia="es-ES"/>
        </w:rPr>
      </w:pPr>
      <w:r w:rsidRPr="00476A25">
        <w:rPr>
          <w:rFonts w:ascii="Arial" w:eastAsia="Times New Roman" w:hAnsi="Arial" w:cs="Arial"/>
          <w:color w:val="000000"/>
          <w:sz w:val="24"/>
          <w:szCs w:val="24"/>
          <w:shd w:val="clear" w:color="auto" w:fill="FFFFFF"/>
          <w:lang w:val="es-ES" w:eastAsia="es-ES"/>
        </w:rPr>
        <w:t> </w:t>
      </w:r>
    </w:p>
    <w:p w:rsidR="00503244" w:rsidRDefault="00785AAB"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lang w:val="es-ES" w:eastAsia="es-ES"/>
        </w:rPr>
        <w:t>Transporte Terrestre, Trabajadores del Transporte de navegación fluvial, marítima y lacustre, trabajadores del transporte aéreo,</w:t>
      </w:r>
      <w:r w:rsidR="00272CB1">
        <w:rPr>
          <w:rFonts w:ascii="Arial" w:eastAsia="Times New Roman" w:hAnsi="Arial" w:cs="Arial"/>
          <w:color w:val="000000"/>
          <w:sz w:val="24"/>
          <w:szCs w:val="24"/>
          <w:lang w:val="es-ES" w:eastAsia="es-ES"/>
        </w:rPr>
        <w:t xml:space="preserve"> </w:t>
      </w:r>
      <w:r w:rsidRPr="00476A25">
        <w:rPr>
          <w:rFonts w:ascii="Arial" w:eastAsia="Times New Roman" w:hAnsi="Arial" w:cs="Arial"/>
          <w:color w:val="000000"/>
          <w:sz w:val="24"/>
          <w:szCs w:val="24"/>
          <w:lang w:val="es-ES" w:eastAsia="es-ES"/>
        </w:rPr>
        <w:t>trabajadores del transporte motorizado .El trabajo que realicen este tipo de trabajadores, se regirá por las disposiciones de esta sección (</w:t>
      </w:r>
      <w:proofErr w:type="spellStart"/>
      <w:r w:rsidRPr="00476A25">
        <w:rPr>
          <w:rFonts w:ascii="Arial" w:eastAsia="Times New Roman" w:hAnsi="Arial" w:cs="Arial"/>
          <w:color w:val="000000"/>
          <w:sz w:val="24"/>
          <w:szCs w:val="24"/>
          <w:lang w:val="es-ES" w:eastAsia="es-ES"/>
        </w:rPr>
        <w:t>Capitulo</w:t>
      </w:r>
      <w:proofErr w:type="spellEnd"/>
      <w:r w:rsidRPr="00476A25">
        <w:rPr>
          <w:rFonts w:ascii="Arial" w:eastAsia="Times New Roman" w:hAnsi="Arial" w:cs="Arial"/>
          <w:color w:val="000000"/>
          <w:sz w:val="24"/>
          <w:szCs w:val="24"/>
          <w:lang w:val="es-ES" w:eastAsia="es-ES"/>
        </w:rPr>
        <w:t xml:space="preserve"> VII del </w:t>
      </w:r>
      <w:proofErr w:type="spellStart"/>
      <w:r w:rsidRPr="00476A25">
        <w:rPr>
          <w:rFonts w:ascii="Arial" w:eastAsia="Times New Roman" w:hAnsi="Arial" w:cs="Arial"/>
          <w:color w:val="000000"/>
          <w:sz w:val="24"/>
          <w:szCs w:val="24"/>
          <w:lang w:val="es-ES" w:eastAsia="es-ES"/>
        </w:rPr>
        <w:t>Titulo</w:t>
      </w:r>
      <w:proofErr w:type="spellEnd"/>
      <w:r w:rsidRPr="00476A25">
        <w:rPr>
          <w:rFonts w:ascii="Arial" w:eastAsia="Times New Roman" w:hAnsi="Arial" w:cs="Arial"/>
          <w:color w:val="000000"/>
          <w:sz w:val="24"/>
          <w:szCs w:val="24"/>
          <w:lang w:val="es-ES" w:eastAsia="es-ES"/>
        </w:rPr>
        <w:t xml:space="preserve"> V),además de las contenidas </w:t>
      </w:r>
      <w:proofErr w:type="spellStart"/>
      <w:r w:rsidRPr="00476A25">
        <w:rPr>
          <w:rFonts w:ascii="Arial" w:eastAsia="Times New Roman" w:hAnsi="Arial" w:cs="Arial"/>
          <w:color w:val="000000"/>
          <w:sz w:val="24"/>
          <w:szCs w:val="24"/>
          <w:lang w:val="es-ES" w:eastAsia="es-ES"/>
        </w:rPr>
        <w:t>e</w:t>
      </w:r>
      <w:proofErr w:type="spellEnd"/>
      <w:r w:rsidRPr="00476A25">
        <w:rPr>
          <w:rFonts w:ascii="Arial" w:eastAsia="Times New Roman" w:hAnsi="Arial" w:cs="Arial"/>
          <w:color w:val="000000"/>
          <w:sz w:val="24"/>
          <w:szCs w:val="24"/>
          <w:lang w:val="es-ES" w:eastAsia="es-ES"/>
        </w:rPr>
        <w:t xml:space="preserve"> el resto de la Ley Orgánica del Trabajo que le sean aplicables.</w:t>
      </w:r>
    </w:p>
    <w:p w:rsidR="00503244" w:rsidRPr="00476A25" w:rsidRDefault="00503244" w:rsidP="00FC3DF9">
      <w:pPr>
        <w:shd w:val="clear" w:color="auto" w:fill="FFFFFF"/>
        <w:spacing w:after="0" w:line="240" w:lineRule="auto"/>
        <w:jc w:val="both"/>
        <w:rPr>
          <w:rFonts w:ascii="Arial" w:eastAsia="Times New Roman" w:hAnsi="Arial" w:cs="Arial"/>
          <w:color w:val="000000"/>
          <w:sz w:val="24"/>
          <w:szCs w:val="24"/>
          <w:lang w:val="es-ES" w:eastAsia="es-ES"/>
        </w:rPr>
      </w:pPr>
    </w:p>
    <w:p w:rsidR="00785AAB" w:rsidRPr="00476A25" w:rsidRDefault="00785AAB"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b/>
          <w:bCs/>
          <w:color w:val="000000"/>
          <w:sz w:val="24"/>
          <w:szCs w:val="24"/>
          <w:lang w:val="es-ES" w:eastAsia="es-ES"/>
        </w:rPr>
        <w:t>Trabajadores Minusválidos:</w:t>
      </w:r>
    </w:p>
    <w:p w:rsidR="00785AAB" w:rsidRPr="00476A25" w:rsidRDefault="00785AAB" w:rsidP="00FC3DF9">
      <w:pPr>
        <w:shd w:val="clear" w:color="auto" w:fill="FFFFFF"/>
        <w:spacing w:after="0" w:line="240" w:lineRule="auto"/>
        <w:jc w:val="both"/>
        <w:rPr>
          <w:rFonts w:ascii="Arial" w:eastAsia="Times New Roman" w:hAnsi="Arial" w:cs="Arial"/>
          <w:color w:val="000000"/>
          <w:sz w:val="24"/>
          <w:szCs w:val="24"/>
          <w:lang w:val="es-ES" w:eastAsia="es-ES"/>
        </w:rPr>
      </w:pPr>
      <w:proofErr w:type="gramStart"/>
      <w:r w:rsidRPr="00476A25">
        <w:rPr>
          <w:rFonts w:ascii="Arial" w:eastAsia="Times New Roman" w:hAnsi="Arial" w:cs="Arial"/>
          <w:color w:val="000000"/>
          <w:sz w:val="24"/>
          <w:szCs w:val="24"/>
          <w:lang w:val="es-ES" w:eastAsia="es-ES"/>
        </w:rPr>
        <w:t>se</w:t>
      </w:r>
      <w:proofErr w:type="gramEnd"/>
      <w:r w:rsidRPr="00476A25">
        <w:rPr>
          <w:rFonts w:ascii="Arial" w:eastAsia="Times New Roman" w:hAnsi="Arial" w:cs="Arial"/>
          <w:color w:val="000000"/>
          <w:sz w:val="24"/>
          <w:szCs w:val="24"/>
          <w:lang w:val="es-ES" w:eastAsia="es-ES"/>
        </w:rPr>
        <w:t xml:space="preserve"> contemplan en el Artículo 365(L.O.T.), </w:t>
      </w:r>
    </w:p>
    <w:p w:rsidR="00785AAB" w:rsidRPr="00476A25" w:rsidRDefault="00785AAB" w:rsidP="00FC3DF9">
      <w:pPr>
        <w:shd w:val="clear" w:color="auto" w:fill="FFFFFF"/>
        <w:spacing w:after="0" w:line="240" w:lineRule="auto"/>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lang w:val="es-ES" w:eastAsia="es-ES"/>
        </w:rPr>
        <w:t>Los minusválidos tienen derecho a obtener una colocación que les proporcione una subsistencia digna y decorosa y les permita desempañar</w:t>
      </w:r>
    </w:p>
    <w:p w:rsidR="00785AAB" w:rsidRPr="00476A25" w:rsidRDefault="00785AAB" w:rsidP="00FC3DF9">
      <w:pPr>
        <w:shd w:val="clear" w:color="auto" w:fill="FFFFFF"/>
        <w:jc w:val="both"/>
        <w:rPr>
          <w:rFonts w:ascii="Arial" w:hAnsi="Arial" w:cs="Arial"/>
          <w:b/>
          <w:color w:val="000000"/>
          <w:sz w:val="24"/>
          <w:szCs w:val="24"/>
        </w:rPr>
      </w:pPr>
    </w:p>
    <w:p w:rsidR="00FC3DF9" w:rsidRDefault="000B557D" w:rsidP="00FC3DF9">
      <w:pPr>
        <w:shd w:val="clear" w:color="auto" w:fill="FFFFFF"/>
        <w:jc w:val="both"/>
        <w:rPr>
          <w:rFonts w:ascii="Arial" w:hAnsi="Arial" w:cs="Arial"/>
          <w:b/>
          <w:color w:val="000000"/>
          <w:sz w:val="24"/>
          <w:szCs w:val="24"/>
        </w:rPr>
      </w:pPr>
      <w:r w:rsidRPr="00476A25">
        <w:rPr>
          <w:rFonts w:ascii="Arial" w:hAnsi="Arial" w:cs="Arial"/>
          <w:b/>
          <w:color w:val="000000"/>
          <w:sz w:val="24"/>
          <w:szCs w:val="24"/>
        </w:rPr>
        <w:lastRenderedPageBreak/>
        <w:t>PATRONO DEFINICION</w:t>
      </w:r>
    </w:p>
    <w:p w:rsidR="00FA7D94" w:rsidRPr="00476A25" w:rsidRDefault="000B557D" w:rsidP="00FC3DF9">
      <w:pPr>
        <w:shd w:val="clear" w:color="auto" w:fill="FFFFFF"/>
        <w:jc w:val="both"/>
        <w:rPr>
          <w:rFonts w:ascii="Arial" w:eastAsia="Times New Roman" w:hAnsi="Arial" w:cs="Arial"/>
          <w:color w:val="000000"/>
          <w:sz w:val="24"/>
          <w:szCs w:val="24"/>
          <w:lang w:val="es-ES" w:eastAsia="es-ES"/>
        </w:rPr>
      </w:pPr>
      <w:r w:rsidRPr="00476A25">
        <w:rPr>
          <w:rFonts w:ascii="Arial" w:eastAsia="Times New Roman" w:hAnsi="Arial" w:cs="Arial"/>
          <w:color w:val="000000"/>
          <w:sz w:val="24"/>
          <w:szCs w:val="24"/>
          <w:lang w:val="es-ES" w:eastAsia="es-ES"/>
        </w:rPr>
        <w:t>S</w:t>
      </w:r>
      <w:r w:rsidR="00FA7D94" w:rsidRPr="00476A25">
        <w:rPr>
          <w:rFonts w:ascii="Arial" w:eastAsia="Times New Roman" w:hAnsi="Arial" w:cs="Arial"/>
          <w:color w:val="000000"/>
          <w:sz w:val="24"/>
          <w:szCs w:val="24"/>
          <w:lang w:val="es-ES" w:eastAsia="es-ES"/>
        </w:rPr>
        <w:t>e entiende por patrono o empleador la persona natural o jurídica que en</w:t>
      </w:r>
      <w:r w:rsidRPr="00476A25">
        <w:rPr>
          <w:rFonts w:ascii="Arial" w:eastAsia="Times New Roman" w:hAnsi="Arial" w:cs="Arial"/>
          <w:color w:val="000000"/>
          <w:sz w:val="24"/>
          <w:szCs w:val="24"/>
          <w:lang w:val="es-ES" w:eastAsia="es-ES"/>
        </w:rPr>
        <w:t xml:space="preserve"> </w:t>
      </w:r>
      <w:r w:rsidR="00FA7D94" w:rsidRPr="00476A25">
        <w:rPr>
          <w:rFonts w:ascii="Arial" w:eastAsia="Times New Roman" w:hAnsi="Arial" w:cs="Arial"/>
          <w:color w:val="000000"/>
          <w:sz w:val="24"/>
          <w:szCs w:val="24"/>
          <w:lang w:val="es-ES" w:eastAsia="es-ES"/>
        </w:rPr>
        <w:t>nombre propio, ya sea por cuenta propia o ajena, tiene a su cargo una</w:t>
      </w:r>
      <w:r w:rsidR="00DF55A3" w:rsidRPr="00476A25">
        <w:rPr>
          <w:rFonts w:ascii="Arial" w:eastAsia="Times New Roman" w:hAnsi="Arial" w:cs="Arial"/>
          <w:color w:val="000000"/>
          <w:sz w:val="24"/>
          <w:szCs w:val="24"/>
          <w:lang w:val="es-ES" w:eastAsia="es-ES"/>
        </w:rPr>
        <w:t xml:space="preserve"> </w:t>
      </w:r>
      <w:r w:rsidR="00FA7D94" w:rsidRPr="00476A25">
        <w:rPr>
          <w:rFonts w:ascii="Arial" w:eastAsia="Times New Roman" w:hAnsi="Arial" w:cs="Arial"/>
          <w:color w:val="000000"/>
          <w:sz w:val="24"/>
          <w:szCs w:val="24"/>
          <w:lang w:val="es-ES" w:eastAsia="es-ES"/>
        </w:rPr>
        <w:t>empresa, establecimiento, explotación o faena, de cualquier naturaleza o</w:t>
      </w:r>
      <w:r w:rsidRPr="00476A25">
        <w:rPr>
          <w:rFonts w:ascii="Arial" w:eastAsia="Times New Roman" w:hAnsi="Arial" w:cs="Arial"/>
          <w:color w:val="000000"/>
          <w:sz w:val="24"/>
          <w:szCs w:val="24"/>
          <w:lang w:val="es-ES" w:eastAsia="es-ES"/>
        </w:rPr>
        <w:t xml:space="preserve"> </w:t>
      </w:r>
      <w:r w:rsidR="00FA7D94" w:rsidRPr="00476A25">
        <w:rPr>
          <w:rFonts w:ascii="Arial" w:eastAsia="Times New Roman" w:hAnsi="Arial" w:cs="Arial"/>
          <w:color w:val="000000"/>
          <w:sz w:val="24"/>
          <w:szCs w:val="24"/>
          <w:lang w:val="es-ES" w:eastAsia="es-ES"/>
        </w:rPr>
        <w:t>importancia, que ocupe trabajadores, sea cual fuere su número. Cuando la</w:t>
      </w:r>
      <w:r w:rsidRPr="00476A25">
        <w:rPr>
          <w:rFonts w:ascii="Arial" w:eastAsia="Times New Roman" w:hAnsi="Arial" w:cs="Arial"/>
          <w:color w:val="000000"/>
          <w:sz w:val="24"/>
          <w:szCs w:val="24"/>
          <w:lang w:val="es-ES" w:eastAsia="es-ES"/>
        </w:rPr>
        <w:t xml:space="preserve"> </w:t>
      </w:r>
      <w:r w:rsidR="00FA7D94" w:rsidRPr="00476A25">
        <w:rPr>
          <w:rFonts w:ascii="Arial" w:eastAsia="Times New Roman" w:hAnsi="Arial" w:cs="Arial"/>
          <w:color w:val="000000"/>
          <w:sz w:val="24"/>
          <w:szCs w:val="24"/>
          <w:lang w:val="es-ES" w:eastAsia="es-ES"/>
        </w:rPr>
        <w:t>explotación se efectúe mediante intermediario, tanto éste como la persona</w:t>
      </w:r>
      <w:r w:rsidRPr="00476A25">
        <w:rPr>
          <w:rFonts w:ascii="Arial" w:eastAsia="Times New Roman" w:hAnsi="Arial" w:cs="Arial"/>
          <w:color w:val="000000"/>
          <w:sz w:val="24"/>
          <w:szCs w:val="24"/>
          <w:lang w:val="es-ES" w:eastAsia="es-ES"/>
        </w:rPr>
        <w:t xml:space="preserve"> </w:t>
      </w:r>
      <w:r w:rsidR="00FA7D94" w:rsidRPr="00476A25">
        <w:rPr>
          <w:rFonts w:ascii="Arial" w:eastAsia="Times New Roman" w:hAnsi="Arial" w:cs="Arial"/>
          <w:color w:val="000000"/>
          <w:sz w:val="24"/>
          <w:szCs w:val="24"/>
          <w:lang w:val="es-ES" w:eastAsia="es-ES"/>
        </w:rPr>
        <w:t>que se beneficia de esa explotación se considerarán patronos</w:t>
      </w:r>
    </w:p>
    <w:p w:rsidR="00BF3979" w:rsidRPr="00476A25" w:rsidRDefault="00BF3979" w:rsidP="00FC3DF9">
      <w:pPr>
        <w:pStyle w:val="NormalWeb"/>
        <w:shd w:val="clear" w:color="auto" w:fill="FFFFFF"/>
        <w:spacing w:before="0" w:beforeAutospacing="0" w:after="240" w:afterAutospacing="0" w:line="290" w:lineRule="atLeast"/>
        <w:jc w:val="both"/>
        <w:textAlignment w:val="baseline"/>
        <w:rPr>
          <w:rFonts w:ascii="Arial" w:hAnsi="Arial" w:cs="Arial"/>
          <w:b/>
          <w:color w:val="444444"/>
        </w:rPr>
      </w:pPr>
      <w:r w:rsidRPr="00476A25">
        <w:rPr>
          <w:rFonts w:ascii="Arial" w:hAnsi="Arial" w:cs="Arial"/>
          <w:b/>
          <w:color w:val="444444"/>
        </w:rPr>
        <w:t>DEFINICION Y TIPOS DE SALARIO</w:t>
      </w:r>
    </w:p>
    <w:p w:rsidR="00BF3979" w:rsidRPr="00476A25" w:rsidRDefault="00BF3979" w:rsidP="00FC3DF9">
      <w:pPr>
        <w:pStyle w:val="NormalWeb"/>
        <w:shd w:val="clear" w:color="auto" w:fill="FFFFFF"/>
        <w:spacing w:before="0" w:beforeAutospacing="0" w:after="240" w:afterAutospacing="0" w:line="290" w:lineRule="atLeast"/>
        <w:jc w:val="both"/>
        <w:textAlignment w:val="baseline"/>
        <w:rPr>
          <w:rFonts w:ascii="Arial" w:hAnsi="Arial" w:cs="Arial"/>
          <w:color w:val="444444"/>
        </w:rPr>
      </w:pPr>
      <w:proofErr w:type="gramStart"/>
      <w:r w:rsidRPr="00476A25">
        <w:rPr>
          <w:rFonts w:ascii="Arial" w:hAnsi="Arial" w:cs="Arial"/>
          <w:color w:val="444444"/>
        </w:rPr>
        <w:t>l</w:t>
      </w:r>
      <w:proofErr w:type="gramEnd"/>
      <w:r w:rsidRPr="00476A25">
        <w:rPr>
          <w:rFonts w:ascii="Arial" w:hAnsi="Arial" w:cs="Arial"/>
          <w:color w:val="444444"/>
        </w:rPr>
        <w:t xml:space="preserve"> salario es la retribución que recibe un empleado por parte de la parte contratante a cambio de la prestación de un servicio o actividad.</w:t>
      </w:r>
    </w:p>
    <w:p w:rsidR="00BF3979" w:rsidRPr="00476A25" w:rsidRDefault="00BF3979" w:rsidP="00FC3DF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Fonts w:ascii="Arial" w:hAnsi="Arial" w:cs="Arial"/>
          <w:color w:val="444444"/>
        </w:rPr>
        <w:t>Existen diversas formas de clasificar al salario:</w:t>
      </w:r>
    </w:p>
    <w:p w:rsidR="00BF3979" w:rsidRPr="00476A25" w:rsidRDefault="00BF3979" w:rsidP="00FC3DF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Fonts w:ascii="Arial" w:hAnsi="Arial" w:cs="Arial"/>
          <w:color w:val="444444"/>
        </w:rPr>
        <w:t> De acuerdo a la manera en que el salario se calcula, encontramos:</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Style w:val="Textoennegrita"/>
          <w:rFonts w:ascii="Arial" w:hAnsi="Arial" w:cs="Arial"/>
          <w:color w:val="444444"/>
        </w:rPr>
        <w:t>SALARIO POR UNIDAD DE TIEMPO</w:t>
      </w:r>
      <w:r w:rsidRPr="00476A25">
        <w:rPr>
          <w:rFonts w:ascii="Arial" w:hAnsi="Arial" w:cs="Arial"/>
          <w:color w:val="444444"/>
        </w:rPr>
        <w:t>: este tipo de salario se establece de acuerdo a la duración de la prestación del servicio. Por ejemplo, por día, por mes, etc.</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Style w:val="Textoennegrita"/>
          <w:rFonts w:ascii="Arial" w:hAnsi="Arial" w:cs="Arial"/>
          <w:color w:val="444444"/>
        </w:rPr>
        <w:t>SALARIO POR UNIDAD DE OBRA</w:t>
      </w:r>
      <w:r w:rsidRPr="00476A25">
        <w:rPr>
          <w:rFonts w:ascii="Arial" w:hAnsi="Arial" w:cs="Arial"/>
          <w:color w:val="444444"/>
        </w:rPr>
        <w:t>: el salario por unidad de obra, en cambio, se paga de acuerdo a la cantidad del trabajo que se ha llevado a cabo. Es decir, independientemente del tiempo que se ha invertido en la ejecución del mismo.</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Style w:val="Textoennegrita"/>
          <w:rFonts w:ascii="Arial" w:hAnsi="Arial" w:cs="Arial"/>
          <w:color w:val="444444"/>
        </w:rPr>
        <w:t>SALARIO MIXTO</w:t>
      </w:r>
      <w:r w:rsidRPr="00476A25">
        <w:rPr>
          <w:rFonts w:ascii="Arial" w:hAnsi="Arial" w:cs="Arial"/>
          <w:color w:val="444444"/>
        </w:rPr>
        <w:t>: Es aquel que combina el salario por unidad de obra con el salario por unidad de tiempo.</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Fonts w:ascii="Arial" w:hAnsi="Arial" w:cs="Arial"/>
          <w:color w:val="444444"/>
        </w:rPr>
        <w:t> Según la capacidad adquisitiva, el salario se clasifica en:</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Style w:val="Textoennegrita"/>
          <w:rFonts w:ascii="Arial" w:hAnsi="Arial" w:cs="Arial"/>
          <w:color w:val="444444"/>
        </w:rPr>
        <w:t>SALARIO NOMINAL</w:t>
      </w:r>
      <w:r w:rsidRPr="00476A25">
        <w:rPr>
          <w:rFonts w:ascii="Arial" w:hAnsi="Arial" w:cs="Arial"/>
          <w:color w:val="444444"/>
        </w:rPr>
        <w:t>: esta clase de salario se constituye por la cantidad de dinero establecido en contrato individual, de acuerdo al cargo que se ocupe.</w:t>
      </w:r>
    </w:p>
    <w:p w:rsidR="00BF3979" w:rsidRPr="00476A25" w:rsidRDefault="00BF3979" w:rsidP="00BF3979">
      <w:pPr>
        <w:pStyle w:val="NormalWeb"/>
        <w:shd w:val="clear" w:color="auto" w:fill="FFFFFF"/>
        <w:spacing w:before="0" w:beforeAutospacing="0" w:after="0" w:afterAutospacing="0" w:line="290" w:lineRule="atLeast"/>
        <w:jc w:val="both"/>
        <w:textAlignment w:val="baseline"/>
        <w:rPr>
          <w:rFonts w:ascii="Arial" w:hAnsi="Arial" w:cs="Arial"/>
          <w:color w:val="444444"/>
        </w:rPr>
      </w:pPr>
      <w:r w:rsidRPr="00476A25">
        <w:rPr>
          <w:rStyle w:val="Textoennegrita"/>
          <w:rFonts w:ascii="Arial" w:hAnsi="Arial" w:cs="Arial"/>
          <w:color w:val="444444"/>
        </w:rPr>
        <w:t>SALARIO REAL</w:t>
      </w:r>
      <w:r w:rsidRPr="00476A25">
        <w:rPr>
          <w:rFonts w:ascii="Arial" w:hAnsi="Arial" w:cs="Arial"/>
          <w:color w:val="444444"/>
        </w:rPr>
        <w:t>: el salario real es aquel que representa la cantidad de bienes y servicios a los que el sujeto tiene la posibilidad de acceder a partir de la cantidad de salario recibido. Hace referencia al poder adquisitivo. No siempre un aumento del salario nominal significa un incremento del salario real.</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Fonts w:ascii="Arial" w:hAnsi="Arial" w:cs="Arial"/>
          <w:color w:val="444444"/>
        </w:rPr>
        <w:t> </w:t>
      </w:r>
    </w:p>
    <w:p w:rsidR="00BF3979" w:rsidRPr="00BF3979"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sz w:val="28"/>
          <w:szCs w:val="28"/>
        </w:rPr>
      </w:pPr>
      <w:r w:rsidRPr="00BF3979">
        <w:rPr>
          <w:rFonts w:ascii="Arial" w:hAnsi="Arial" w:cs="Arial"/>
          <w:color w:val="444444"/>
          <w:sz w:val="28"/>
          <w:szCs w:val="28"/>
        </w:rPr>
        <w:t>Teniendo en cuenta el medio de pago:</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Style w:val="Textoennegrita"/>
          <w:rFonts w:ascii="Arial" w:hAnsi="Arial" w:cs="Arial"/>
          <w:color w:val="444444"/>
        </w:rPr>
        <w:t>SALARIO EN ESPECIE</w:t>
      </w:r>
      <w:r w:rsidRPr="00476A25">
        <w:rPr>
          <w:rFonts w:ascii="Arial" w:hAnsi="Arial" w:cs="Arial"/>
          <w:color w:val="444444"/>
        </w:rPr>
        <w:t>: de manera contraria, el salario en especie es aquel que se paga con bienes diferentes al dinero. Por ejemplo, con albergue, vehículo, etc.</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Fonts w:ascii="Arial" w:hAnsi="Arial" w:cs="Arial"/>
          <w:color w:val="444444"/>
        </w:rPr>
        <w:t> Otra clasificación divide al salario en:</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Style w:val="Textoennegrita"/>
          <w:rFonts w:ascii="Arial" w:hAnsi="Arial" w:cs="Arial"/>
          <w:color w:val="444444"/>
        </w:rPr>
        <w:lastRenderedPageBreak/>
        <w:t>SALARIO FIJO</w:t>
      </w:r>
      <w:r w:rsidRPr="00476A25">
        <w:rPr>
          <w:rFonts w:ascii="Arial" w:hAnsi="Arial" w:cs="Arial"/>
          <w:color w:val="444444"/>
        </w:rPr>
        <w:t>: constituido por una serie de elementos, de los cuales su monto es conocido previamente de manera precisa. Por ejemplo, el aguinaldo. Se denomina así debido a que se presenta cuando se fija un determinado pago diario por mes, semana, quincena, etc.</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Style w:val="Textoennegrita"/>
          <w:rFonts w:ascii="Arial" w:hAnsi="Arial" w:cs="Arial"/>
          <w:color w:val="444444"/>
        </w:rPr>
        <w:t>SALARIO VARIABLE</w:t>
      </w:r>
      <w:r w:rsidRPr="00476A25">
        <w:rPr>
          <w:rFonts w:ascii="Arial" w:hAnsi="Arial" w:cs="Arial"/>
          <w:color w:val="444444"/>
        </w:rPr>
        <w:t xml:space="preserve">: el salario variable se establece a partir de una serie de elementos, de los cuales su monto no se conoce previamente de forma exacta. </w:t>
      </w:r>
    </w:p>
    <w:p w:rsidR="00BF3979" w:rsidRPr="00476A25" w:rsidRDefault="00BF3979" w:rsidP="00BF3979">
      <w:pPr>
        <w:pStyle w:val="NormalWeb"/>
        <w:shd w:val="clear" w:color="auto" w:fill="FFFFFF"/>
        <w:spacing w:before="0" w:beforeAutospacing="0" w:after="240" w:afterAutospacing="0" w:line="290" w:lineRule="atLeast"/>
        <w:jc w:val="both"/>
        <w:textAlignment w:val="baseline"/>
        <w:rPr>
          <w:rFonts w:ascii="Arial" w:hAnsi="Arial" w:cs="Arial"/>
          <w:color w:val="444444"/>
        </w:rPr>
      </w:pPr>
      <w:r w:rsidRPr="00476A25">
        <w:rPr>
          <w:rFonts w:ascii="Arial" w:hAnsi="Arial" w:cs="Arial"/>
          <w:b/>
          <w:color w:val="444444"/>
        </w:rPr>
        <w:t>SALARIO MIXTO</w:t>
      </w:r>
      <w:r w:rsidRPr="00476A25">
        <w:rPr>
          <w:rFonts w:ascii="Arial" w:hAnsi="Arial" w:cs="Arial"/>
          <w:color w:val="444444"/>
        </w:rPr>
        <w:t xml:space="preserve">: el salario mixto </w:t>
      </w:r>
      <w:r w:rsidR="00272CB1" w:rsidRPr="00476A25">
        <w:rPr>
          <w:rFonts w:ascii="Arial" w:hAnsi="Arial" w:cs="Arial"/>
          <w:color w:val="444444"/>
        </w:rPr>
        <w:t>está</w:t>
      </w:r>
      <w:r w:rsidRPr="00476A25">
        <w:rPr>
          <w:rFonts w:ascii="Arial" w:hAnsi="Arial" w:cs="Arial"/>
          <w:color w:val="444444"/>
        </w:rPr>
        <w:t xml:space="preserve"> compuesto por elementos variables y fijos</w:t>
      </w:r>
    </w:p>
    <w:p w:rsidR="0079262F" w:rsidRPr="0079262F" w:rsidRDefault="00503244" w:rsidP="0079262F">
      <w:pPr>
        <w:pStyle w:val="Ttulo2"/>
        <w:shd w:val="clear" w:color="auto" w:fill="FFFFFF"/>
        <w:spacing w:before="0" w:beforeAutospacing="0" w:after="240" w:afterAutospacing="0"/>
        <w:jc w:val="both"/>
        <w:rPr>
          <w:rFonts w:ascii="Arial" w:hAnsi="Arial" w:cs="Arial"/>
          <w:caps/>
          <w:color w:val="222222"/>
          <w:sz w:val="24"/>
          <w:szCs w:val="24"/>
        </w:rPr>
      </w:pPr>
      <w:r>
        <w:rPr>
          <w:rFonts w:ascii="Arial" w:hAnsi="Arial" w:cs="Arial"/>
          <w:caps/>
          <w:color w:val="222222"/>
          <w:sz w:val="24"/>
          <w:szCs w:val="24"/>
          <w:u w:val="single"/>
        </w:rPr>
        <w:t>C</w:t>
      </w:r>
      <w:r w:rsidR="0079262F" w:rsidRPr="0079262F">
        <w:rPr>
          <w:rFonts w:ascii="Arial" w:hAnsi="Arial" w:cs="Arial"/>
          <w:caps/>
          <w:color w:val="222222"/>
          <w:sz w:val="24"/>
          <w:szCs w:val="24"/>
          <w:u w:val="single"/>
        </w:rPr>
        <w:t>ÁLCULO DEL FERIADO, DESCANSO Y HORAS EXTRAORDINARIAS</w:t>
      </w:r>
    </w:p>
    <w:p w:rsidR="0079262F" w:rsidRPr="0079262F" w:rsidRDefault="0079262F" w:rsidP="0079262F">
      <w:pPr>
        <w:shd w:val="clear" w:color="auto" w:fill="FFFFFF"/>
        <w:spacing w:line="480" w:lineRule="atLeast"/>
        <w:jc w:val="both"/>
        <w:rPr>
          <w:rFonts w:ascii="Arial" w:hAnsi="Arial" w:cs="Arial"/>
          <w:b/>
          <w:bCs/>
          <w:color w:val="222222"/>
          <w:sz w:val="24"/>
          <w:szCs w:val="24"/>
        </w:rPr>
      </w:pPr>
      <w:r w:rsidRPr="0079262F">
        <w:rPr>
          <w:rFonts w:ascii="Arial" w:hAnsi="Arial" w:cs="Arial"/>
          <w:b/>
          <w:bCs/>
          <w:color w:val="222222"/>
          <w:sz w:val="24"/>
          <w:szCs w:val="24"/>
          <w:u w:val="single"/>
        </w:rPr>
        <w:t xml:space="preserve">¿De </w:t>
      </w:r>
      <w:proofErr w:type="spellStart"/>
      <w:r w:rsidRPr="0079262F">
        <w:rPr>
          <w:rFonts w:ascii="Arial" w:hAnsi="Arial" w:cs="Arial"/>
          <w:b/>
          <w:bCs/>
          <w:color w:val="222222"/>
          <w:sz w:val="24"/>
          <w:szCs w:val="24"/>
          <w:u w:val="single"/>
        </w:rPr>
        <w:t>donde</w:t>
      </w:r>
      <w:proofErr w:type="spellEnd"/>
      <w:r w:rsidRPr="0079262F">
        <w:rPr>
          <w:rFonts w:ascii="Arial" w:hAnsi="Arial" w:cs="Arial"/>
          <w:b/>
          <w:bCs/>
          <w:color w:val="222222"/>
          <w:sz w:val="24"/>
          <w:szCs w:val="24"/>
          <w:u w:val="single"/>
        </w:rPr>
        <w:t xml:space="preserve"> salió este precio tan alto de la hora extraordinaria? explicamos:</w:t>
      </w:r>
    </w:p>
    <w:p w:rsidR="0079262F" w:rsidRPr="0079262F" w:rsidRDefault="0079262F" w:rsidP="0079262F">
      <w:pPr>
        <w:pStyle w:val="Ttulo3"/>
        <w:shd w:val="clear" w:color="auto" w:fill="FFF9EE"/>
        <w:spacing w:before="0" w:line="480" w:lineRule="atLeast"/>
        <w:ind w:left="720"/>
        <w:jc w:val="both"/>
        <w:rPr>
          <w:rFonts w:ascii="Arial" w:hAnsi="Arial" w:cs="Arial"/>
          <w:color w:val="222222"/>
          <w:sz w:val="24"/>
          <w:szCs w:val="24"/>
        </w:rPr>
      </w:pPr>
      <w:r w:rsidRPr="0079262F">
        <w:rPr>
          <w:rFonts w:ascii="Arial" w:hAnsi="Arial" w:cs="Arial"/>
          <w:color w:val="222222"/>
          <w:sz w:val="24"/>
          <w:szCs w:val="24"/>
          <w:shd w:val="clear" w:color="auto" w:fill="FFFFFF"/>
        </w:rPr>
        <w:t>Fundamento legal</w:t>
      </w:r>
      <w:r w:rsidRPr="0079262F">
        <w:rPr>
          <w:rFonts w:ascii="Arial" w:hAnsi="Arial" w:cs="Arial"/>
          <w:b w:val="0"/>
          <w:bCs w:val="0"/>
          <w:color w:val="222222"/>
          <w:sz w:val="24"/>
          <w:szCs w:val="24"/>
          <w:shd w:val="clear" w:color="auto" w:fill="FFFFFF"/>
        </w:rPr>
        <w:t>: Salario base para el cálculo de horas extraordinarias Salario base para el cálculo de horas extraordinarias</w:t>
      </w:r>
    </w:p>
    <w:p w:rsidR="0079262F" w:rsidRPr="0079262F" w:rsidRDefault="0079262F" w:rsidP="0079262F">
      <w:pPr>
        <w:shd w:val="clear" w:color="auto" w:fill="FFFFFF"/>
        <w:spacing w:line="480" w:lineRule="atLeast"/>
        <w:jc w:val="both"/>
        <w:rPr>
          <w:rFonts w:ascii="Arial" w:hAnsi="Arial" w:cs="Arial"/>
          <w:b/>
          <w:bCs/>
          <w:color w:val="222222"/>
          <w:sz w:val="24"/>
          <w:szCs w:val="24"/>
        </w:rPr>
      </w:pPr>
      <w:r w:rsidRPr="0079262F">
        <w:rPr>
          <w:rFonts w:ascii="Arial" w:hAnsi="Arial" w:cs="Arial"/>
          <w:b/>
          <w:bCs/>
          <w:color w:val="222222"/>
          <w:sz w:val="24"/>
          <w:szCs w:val="24"/>
        </w:rPr>
        <w:t>LOTTT. Artículo 118.</w:t>
      </w:r>
    </w:p>
    <w:p w:rsidR="0079262F" w:rsidRPr="0079262F" w:rsidRDefault="0079262F" w:rsidP="0079262F">
      <w:pPr>
        <w:shd w:val="clear" w:color="auto" w:fill="FFFFFF"/>
        <w:spacing w:line="480" w:lineRule="atLeast"/>
        <w:ind w:left="720"/>
        <w:jc w:val="both"/>
        <w:rPr>
          <w:rFonts w:ascii="Arial" w:hAnsi="Arial" w:cs="Arial"/>
          <w:color w:val="222222"/>
          <w:sz w:val="24"/>
          <w:szCs w:val="24"/>
        </w:rPr>
      </w:pPr>
      <w:r w:rsidRPr="0079262F">
        <w:rPr>
          <w:rFonts w:ascii="Arial" w:hAnsi="Arial" w:cs="Arial"/>
          <w:color w:val="222222"/>
          <w:sz w:val="24"/>
          <w:szCs w:val="24"/>
        </w:rPr>
        <w:t>Las horas extraordinarias serán pagadas con un cincuenta por ciento de recargo, por lo menos, sobre el salario convenido para la jornada ordinaria. Para el cálculo de lo que corresponda al trabajador o trabajadora por causa de horas extras, se tomará como base el salario normal devengado durante la jornada respectiva.</w:t>
      </w:r>
    </w:p>
    <w:p w:rsidR="0079262F" w:rsidRPr="00476A25" w:rsidRDefault="0079262F" w:rsidP="0079262F">
      <w:pPr>
        <w:shd w:val="clear" w:color="auto" w:fill="FFF9EE"/>
        <w:spacing w:line="240" w:lineRule="auto"/>
        <w:rPr>
          <w:rFonts w:ascii="Arial" w:hAnsi="Arial" w:cs="Arial"/>
          <w:color w:val="222222"/>
          <w:sz w:val="24"/>
          <w:szCs w:val="24"/>
        </w:rPr>
      </w:pPr>
      <w:r w:rsidRPr="00476A25">
        <w:rPr>
          <w:rFonts w:ascii="Arial" w:hAnsi="Arial" w:cs="Arial"/>
          <w:color w:val="222222"/>
          <w:sz w:val="24"/>
          <w:szCs w:val="24"/>
          <w:shd w:val="clear" w:color="auto" w:fill="FFFFFF"/>
        </w:rPr>
        <w:t>De la sana interpretación de este artículo, entendemos que el legislador se pasea por 2 escenarios posibles, el primero de ellos se presenta cuando los </w:t>
      </w:r>
      <w:r w:rsidRPr="00476A25">
        <w:rPr>
          <w:rStyle w:val="ilad"/>
          <w:rFonts w:ascii="Arial" w:hAnsi="Arial" w:cs="Arial"/>
          <w:color w:val="222222"/>
          <w:sz w:val="24"/>
          <w:szCs w:val="24"/>
          <w:shd w:val="clear" w:color="auto" w:fill="FFFFFF"/>
        </w:rPr>
        <w:t>ingresos</w:t>
      </w:r>
      <w:r w:rsidRPr="00476A25">
        <w:rPr>
          <w:rFonts w:ascii="Arial" w:hAnsi="Arial" w:cs="Arial"/>
          <w:color w:val="222222"/>
          <w:sz w:val="24"/>
          <w:szCs w:val="24"/>
          <w:shd w:val="clear" w:color="auto" w:fill="FFFFFF"/>
        </w:rPr>
        <w:t> </w:t>
      </w:r>
      <w:r w:rsidRPr="00476A25">
        <w:rPr>
          <w:rStyle w:val="ilad"/>
          <w:rFonts w:ascii="Arial" w:hAnsi="Arial" w:cs="Arial"/>
          <w:color w:val="222222"/>
          <w:sz w:val="24"/>
          <w:szCs w:val="24"/>
          <w:shd w:val="clear" w:color="auto" w:fill="FFFFFF"/>
        </w:rPr>
        <w:t>salariales</w:t>
      </w:r>
      <w:r w:rsidRPr="00476A25">
        <w:rPr>
          <w:rFonts w:ascii="Arial" w:hAnsi="Arial" w:cs="Arial"/>
          <w:color w:val="222222"/>
          <w:sz w:val="24"/>
          <w:szCs w:val="24"/>
          <w:shd w:val="clear" w:color="auto" w:fill="FFFFFF"/>
        </w:rPr>
        <w:t xml:space="preserve"> fijos y permanentes se limitan al salario convenido, caso típico de los trabajadores de tiendas, almacenes, el segundo escenario, cuando el trabajador recibe otros ingresos fijos y permanentes durante la semana de trabajo, tal es el caso que estamos analizando. Pues bien, la suma del tiempo de viaje, Bono de altura, subsidio a la vivienda, Bono de asistencia y la jornada de trabajo realizada sumó la cantidad de Bs. 1.051,17 los cuales al ser dividido entre 44 horas </w:t>
      </w:r>
      <w:proofErr w:type="spellStart"/>
      <w:r w:rsidRPr="00476A25">
        <w:rPr>
          <w:rFonts w:ascii="Arial" w:hAnsi="Arial" w:cs="Arial"/>
          <w:color w:val="222222"/>
          <w:sz w:val="24"/>
          <w:szCs w:val="24"/>
          <w:shd w:val="clear" w:color="auto" w:fill="FFFFFF"/>
        </w:rPr>
        <w:t>dió</w:t>
      </w:r>
      <w:proofErr w:type="spellEnd"/>
      <w:r w:rsidRPr="00476A25">
        <w:rPr>
          <w:rFonts w:ascii="Arial" w:hAnsi="Arial" w:cs="Arial"/>
          <w:color w:val="222222"/>
          <w:sz w:val="24"/>
          <w:szCs w:val="24"/>
          <w:shd w:val="clear" w:color="auto" w:fill="FFFFFF"/>
        </w:rPr>
        <w:t xml:space="preserve"> la cantidad de: Bs. 23,89/hora, este es el precio de la hora normal. </w:t>
      </w:r>
    </w:p>
    <w:p w:rsidR="0079262F" w:rsidRPr="0079262F" w:rsidRDefault="0079262F" w:rsidP="0079262F">
      <w:pPr>
        <w:pStyle w:val="Ttulo3"/>
        <w:shd w:val="clear" w:color="auto" w:fill="FFF9EE"/>
        <w:spacing w:before="0" w:line="480" w:lineRule="atLeast"/>
        <w:jc w:val="both"/>
        <w:rPr>
          <w:rFonts w:ascii="Arial" w:hAnsi="Arial" w:cs="Arial"/>
          <w:color w:val="222222"/>
          <w:sz w:val="24"/>
          <w:szCs w:val="24"/>
        </w:rPr>
      </w:pPr>
      <w:r w:rsidRPr="0079262F">
        <w:rPr>
          <w:rFonts w:ascii="Arial" w:hAnsi="Arial" w:cs="Arial"/>
          <w:color w:val="222222"/>
          <w:sz w:val="24"/>
          <w:szCs w:val="24"/>
          <w:u w:val="single"/>
          <w:shd w:val="clear" w:color="auto" w:fill="FFFFFF"/>
        </w:rPr>
        <w:t>Cómo se calcula el pago del día de descanso y día feriado</w:t>
      </w:r>
      <w:proofErr w:type="gramStart"/>
      <w:r w:rsidRPr="0079262F">
        <w:rPr>
          <w:rFonts w:ascii="Arial" w:hAnsi="Arial" w:cs="Arial"/>
          <w:color w:val="222222"/>
          <w:sz w:val="24"/>
          <w:szCs w:val="24"/>
          <w:u w:val="single"/>
          <w:shd w:val="clear" w:color="auto" w:fill="FFFFFF"/>
        </w:rPr>
        <w:t>?</w:t>
      </w:r>
      <w:proofErr w:type="gramEnd"/>
    </w:p>
    <w:p w:rsidR="0079262F" w:rsidRPr="0079262F" w:rsidRDefault="0079262F" w:rsidP="0079262F">
      <w:pPr>
        <w:shd w:val="clear" w:color="auto" w:fill="FFF9EE"/>
        <w:rPr>
          <w:rFonts w:ascii="Arial" w:hAnsi="Arial" w:cs="Arial"/>
          <w:color w:val="222222"/>
          <w:sz w:val="24"/>
          <w:szCs w:val="24"/>
        </w:rPr>
      </w:pPr>
      <w:proofErr w:type="gramStart"/>
      <w:r w:rsidRPr="0079262F">
        <w:rPr>
          <w:rFonts w:ascii="Arial" w:hAnsi="Arial" w:cs="Arial"/>
          <w:color w:val="222222"/>
          <w:sz w:val="24"/>
          <w:szCs w:val="24"/>
          <w:shd w:val="clear" w:color="auto" w:fill="FFFFFF"/>
        </w:rPr>
        <w:t>si</w:t>
      </w:r>
      <w:proofErr w:type="gramEnd"/>
      <w:r w:rsidRPr="0079262F">
        <w:rPr>
          <w:rFonts w:ascii="Arial" w:hAnsi="Arial" w:cs="Arial"/>
          <w:color w:val="222222"/>
          <w:sz w:val="24"/>
          <w:szCs w:val="24"/>
          <w:shd w:val="clear" w:color="auto" w:fill="FFFFFF"/>
        </w:rPr>
        <w:t xml:space="preserve"> el </w:t>
      </w:r>
      <w:proofErr w:type="spellStart"/>
      <w:r w:rsidRPr="0079262F">
        <w:rPr>
          <w:rFonts w:ascii="Arial" w:hAnsi="Arial" w:cs="Arial"/>
          <w:color w:val="222222"/>
          <w:sz w:val="24"/>
          <w:szCs w:val="24"/>
          <w:shd w:val="clear" w:color="auto" w:fill="FFFFFF"/>
        </w:rPr>
        <w:t>dia</w:t>
      </w:r>
      <w:proofErr w:type="spellEnd"/>
      <w:r w:rsidRPr="0079262F">
        <w:rPr>
          <w:rFonts w:ascii="Arial" w:hAnsi="Arial" w:cs="Arial"/>
          <w:color w:val="222222"/>
          <w:sz w:val="24"/>
          <w:szCs w:val="24"/>
          <w:shd w:val="clear" w:color="auto" w:fill="FFFFFF"/>
        </w:rPr>
        <w:t xml:space="preserve"> es trabajado,  se calcula el </w:t>
      </w:r>
      <w:proofErr w:type="spellStart"/>
      <w:r w:rsidRPr="0079262F">
        <w:rPr>
          <w:rFonts w:ascii="Arial" w:hAnsi="Arial" w:cs="Arial"/>
          <w:color w:val="222222"/>
          <w:sz w:val="24"/>
          <w:szCs w:val="24"/>
          <w:shd w:val="clear" w:color="auto" w:fill="FFFFFF"/>
        </w:rPr>
        <w:t>dia</w:t>
      </w:r>
      <w:proofErr w:type="spellEnd"/>
      <w:r w:rsidRPr="0079262F">
        <w:rPr>
          <w:rFonts w:ascii="Arial" w:hAnsi="Arial" w:cs="Arial"/>
          <w:color w:val="222222"/>
          <w:sz w:val="24"/>
          <w:szCs w:val="24"/>
          <w:shd w:val="clear" w:color="auto" w:fill="FFFFFF"/>
        </w:rPr>
        <w:t xml:space="preserve"> de trabajo por 1.5 </w:t>
      </w:r>
      <w:proofErr w:type="spellStart"/>
      <w:r w:rsidRPr="0079262F">
        <w:rPr>
          <w:rFonts w:ascii="Arial" w:hAnsi="Arial" w:cs="Arial"/>
          <w:color w:val="222222"/>
          <w:sz w:val="24"/>
          <w:szCs w:val="24"/>
          <w:shd w:val="clear" w:color="auto" w:fill="FFFFFF"/>
        </w:rPr>
        <w:t>mas</w:t>
      </w:r>
      <w:proofErr w:type="spellEnd"/>
      <w:r w:rsidRPr="0079262F">
        <w:rPr>
          <w:rFonts w:ascii="Arial" w:hAnsi="Arial" w:cs="Arial"/>
          <w:color w:val="222222"/>
          <w:sz w:val="24"/>
          <w:szCs w:val="24"/>
          <w:shd w:val="clear" w:color="auto" w:fill="FFFFFF"/>
        </w:rPr>
        <w:t xml:space="preserve"> del </w:t>
      </w:r>
      <w:proofErr w:type="spellStart"/>
      <w:r w:rsidRPr="0079262F">
        <w:rPr>
          <w:rFonts w:ascii="Arial" w:hAnsi="Arial" w:cs="Arial"/>
          <w:color w:val="222222"/>
          <w:sz w:val="24"/>
          <w:szCs w:val="24"/>
          <w:shd w:val="clear" w:color="auto" w:fill="FFFFFF"/>
        </w:rPr>
        <w:t>dia</w:t>
      </w:r>
      <w:proofErr w:type="spellEnd"/>
      <w:r w:rsidRPr="0079262F">
        <w:rPr>
          <w:rFonts w:ascii="Arial" w:hAnsi="Arial" w:cs="Arial"/>
          <w:color w:val="222222"/>
          <w:sz w:val="24"/>
          <w:szCs w:val="24"/>
          <w:shd w:val="clear" w:color="auto" w:fill="FFFFFF"/>
        </w:rPr>
        <w:t xml:space="preserve"> de trabajo es decir, el </w:t>
      </w:r>
      <w:proofErr w:type="spellStart"/>
      <w:r w:rsidRPr="0079262F">
        <w:rPr>
          <w:rFonts w:ascii="Arial" w:hAnsi="Arial" w:cs="Arial"/>
          <w:color w:val="222222"/>
          <w:sz w:val="24"/>
          <w:szCs w:val="24"/>
          <w:shd w:val="clear" w:color="auto" w:fill="FFFFFF"/>
        </w:rPr>
        <w:t>dia</w:t>
      </w:r>
      <w:proofErr w:type="spellEnd"/>
      <w:r w:rsidRPr="0079262F">
        <w:rPr>
          <w:rFonts w:ascii="Arial" w:hAnsi="Arial" w:cs="Arial"/>
          <w:color w:val="222222"/>
          <w:sz w:val="24"/>
          <w:szCs w:val="24"/>
          <w:shd w:val="clear" w:color="auto" w:fill="FFFFFF"/>
        </w:rPr>
        <w:t xml:space="preserve"> de un trabajador esta en 100, Bs, a este se le agrega  el 1.5. </w:t>
      </w:r>
      <w:proofErr w:type="gramStart"/>
      <w:r w:rsidRPr="0079262F">
        <w:rPr>
          <w:rFonts w:ascii="Arial" w:hAnsi="Arial" w:cs="Arial"/>
          <w:color w:val="222222"/>
          <w:sz w:val="24"/>
          <w:szCs w:val="24"/>
          <w:shd w:val="clear" w:color="auto" w:fill="FFFFFF"/>
        </w:rPr>
        <w:t>mas</w:t>
      </w:r>
      <w:proofErr w:type="gramEnd"/>
      <w:r w:rsidRPr="0079262F">
        <w:rPr>
          <w:rFonts w:ascii="Arial" w:hAnsi="Arial" w:cs="Arial"/>
          <w:color w:val="222222"/>
          <w:sz w:val="24"/>
          <w:szCs w:val="24"/>
          <w:shd w:val="clear" w:color="auto" w:fill="FFFFFF"/>
        </w:rPr>
        <w:t xml:space="preserve">, 100* 50%= 50+ 100= 150+ 100 del </w:t>
      </w:r>
      <w:proofErr w:type="spellStart"/>
      <w:r w:rsidRPr="0079262F">
        <w:rPr>
          <w:rFonts w:ascii="Arial" w:hAnsi="Arial" w:cs="Arial"/>
          <w:color w:val="222222"/>
          <w:sz w:val="24"/>
          <w:szCs w:val="24"/>
          <w:shd w:val="clear" w:color="auto" w:fill="FFFFFF"/>
        </w:rPr>
        <w:t>dia</w:t>
      </w:r>
      <w:proofErr w:type="spellEnd"/>
      <w:r w:rsidRPr="0079262F">
        <w:rPr>
          <w:rFonts w:ascii="Arial" w:hAnsi="Arial" w:cs="Arial"/>
          <w:color w:val="222222"/>
          <w:sz w:val="24"/>
          <w:szCs w:val="24"/>
          <w:shd w:val="clear" w:color="auto" w:fill="FFFFFF"/>
        </w:rPr>
        <w:t xml:space="preserve"> = 250 bs por el </w:t>
      </w:r>
      <w:proofErr w:type="spellStart"/>
      <w:r w:rsidRPr="0079262F">
        <w:rPr>
          <w:rFonts w:ascii="Arial" w:hAnsi="Arial" w:cs="Arial"/>
          <w:color w:val="222222"/>
          <w:sz w:val="24"/>
          <w:szCs w:val="24"/>
          <w:shd w:val="clear" w:color="auto" w:fill="FFFFFF"/>
        </w:rPr>
        <w:t>dia</w:t>
      </w:r>
      <w:proofErr w:type="spellEnd"/>
      <w:r w:rsidRPr="0079262F">
        <w:rPr>
          <w:rFonts w:ascii="Arial" w:hAnsi="Arial" w:cs="Arial"/>
          <w:color w:val="222222"/>
          <w:sz w:val="24"/>
          <w:szCs w:val="24"/>
          <w:shd w:val="clear" w:color="auto" w:fill="FFFFFF"/>
        </w:rPr>
        <w:t xml:space="preserve"> de trabajo en un </w:t>
      </w:r>
      <w:proofErr w:type="spellStart"/>
      <w:r w:rsidRPr="0079262F">
        <w:rPr>
          <w:rFonts w:ascii="Arial" w:hAnsi="Arial" w:cs="Arial"/>
          <w:color w:val="222222"/>
          <w:sz w:val="24"/>
          <w:szCs w:val="24"/>
          <w:shd w:val="clear" w:color="auto" w:fill="FFFFFF"/>
        </w:rPr>
        <w:t>dia</w:t>
      </w:r>
      <w:proofErr w:type="spellEnd"/>
      <w:r w:rsidRPr="0079262F">
        <w:rPr>
          <w:rFonts w:ascii="Arial" w:hAnsi="Arial" w:cs="Arial"/>
          <w:color w:val="222222"/>
          <w:sz w:val="24"/>
          <w:szCs w:val="24"/>
          <w:shd w:val="clear" w:color="auto" w:fill="FFFFFF"/>
        </w:rPr>
        <w:t xml:space="preserve"> feriado o de descanso. </w:t>
      </w:r>
    </w:p>
    <w:p w:rsidR="0079262F" w:rsidRPr="0079262F" w:rsidRDefault="0079262F" w:rsidP="0079262F">
      <w:pPr>
        <w:pStyle w:val="Ttulo4"/>
        <w:shd w:val="clear" w:color="auto" w:fill="FFF9EE"/>
        <w:spacing w:before="0" w:line="480" w:lineRule="atLeast"/>
        <w:jc w:val="both"/>
        <w:rPr>
          <w:rFonts w:ascii="Arial" w:hAnsi="Arial" w:cs="Arial"/>
          <w:color w:val="222222"/>
          <w:sz w:val="24"/>
          <w:szCs w:val="24"/>
        </w:rPr>
      </w:pPr>
      <w:r w:rsidRPr="0079262F">
        <w:rPr>
          <w:rFonts w:ascii="Arial" w:hAnsi="Arial" w:cs="Arial"/>
          <w:color w:val="222222"/>
          <w:sz w:val="24"/>
          <w:szCs w:val="24"/>
          <w:u w:val="single"/>
          <w:shd w:val="clear" w:color="auto" w:fill="FFFFFF"/>
        </w:rPr>
        <w:lastRenderedPageBreak/>
        <w:t>¿Cómo se calcula el pago de la hora extraordinaria?</w:t>
      </w:r>
    </w:p>
    <w:p w:rsidR="0079262F" w:rsidRPr="0079262F" w:rsidRDefault="0079262F" w:rsidP="0079262F">
      <w:pPr>
        <w:shd w:val="clear" w:color="auto" w:fill="FFF9EE"/>
        <w:rPr>
          <w:rFonts w:ascii="Arial" w:hAnsi="Arial" w:cs="Arial"/>
          <w:color w:val="222222"/>
          <w:sz w:val="24"/>
          <w:szCs w:val="24"/>
        </w:rPr>
      </w:pPr>
      <w:r w:rsidRPr="0079262F">
        <w:rPr>
          <w:rFonts w:ascii="Arial" w:hAnsi="Arial" w:cs="Arial"/>
          <w:color w:val="222222"/>
          <w:sz w:val="24"/>
          <w:szCs w:val="24"/>
          <w:shd w:val="clear" w:color="auto" w:fill="FFFFFF"/>
        </w:rPr>
        <w:t>En el caso de la hora de extraordinaria, al precio de la hora normal se le debe incrementar el 50%, entonces tenemos. 23,89 x 50% =11,95 esta cantidad se le debe sumar a la hora normal para colmar las exigencias establecidas para el pago de las horas extraordinarias. En este caso tenemos: 23,89 + 11,95= 35,84</w:t>
      </w:r>
    </w:p>
    <w:p w:rsidR="009E2CDC" w:rsidRPr="0079262F" w:rsidRDefault="009E2CDC" w:rsidP="009E2CDC">
      <w:pPr>
        <w:rPr>
          <w:rFonts w:ascii="Arial" w:hAnsi="Arial" w:cs="Arial"/>
          <w:sz w:val="24"/>
          <w:szCs w:val="24"/>
        </w:rPr>
      </w:pPr>
    </w:p>
    <w:p w:rsidR="0079262F" w:rsidRPr="0079262F" w:rsidRDefault="0079262F" w:rsidP="0079262F">
      <w:pPr>
        <w:pStyle w:val="Ttulo1"/>
        <w:shd w:val="clear" w:color="auto" w:fill="F6F6F6"/>
        <w:spacing w:before="0" w:after="48"/>
        <w:rPr>
          <w:rFonts w:ascii="Arial" w:hAnsi="Arial" w:cs="Arial"/>
          <w:color w:val="auto"/>
          <w:sz w:val="24"/>
          <w:szCs w:val="24"/>
        </w:rPr>
      </w:pPr>
      <w:r w:rsidRPr="0079262F">
        <w:rPr>
          <w:rFonts w:ascii="Arial" w:hAnsi="Arial" w:cs="Arial"/>
          <w:color w:val="auto"/>
          <w:sz w:val="24"/>
          <w:szCs w:val="24"/>
        </w:rPr>
        <w:t>Días Festivos de Descanso Obligatorio para los Trabajadores del Comercio</w:t>
      </w:r>
    </w:p>
    <w:p w:rsidR="0079262F" w:rsidRPr="0079262F" w:rsidRDefault="00FD134C" w:rsidP="0079262F">
      <w:pPr>
        <w:numPr>
          <w:ilvl w:val="0"/>
          <w:numId w:val="2"/>
        </w:numPr>
        <w:shd w:val="clear" w:color="auto" w:fill="F6F6F6"/>
        <w:spacing w:after="0" w:line="240" w:lineRule="auto"/>
        <w:ind w:left="432"/>
        <w:rPr>
          <w:rFonts w:ascii="Arial" w:hAnsi="Arial" w:cs="Arial"/>
          <w:sz w:val="24"/>
          <w:szCs w:val="24"/>
        </w:rPr>
      </w:pPr>
      <w:hyperlink r:id="rId10" w:anchor="i__w3_ar_ArticuloCompleto_1_99612_El20derecho20al20descanso20semanal" w:history="1">
        <w:r w:rsidR="0079262F" w:rsidRPr="0079262F">
          <w:rPr>
            <w:rStyle w:val="Hipervnculo"/>
            <w:rFonts w:ascii="Arial" w:hAnsi="Arial" w:cs="Arial"/>
            <w:color w:val="auto"/>
            <w:sz w:val="24"/>
            <w:szCs w:val="24"/>
          </w:rPr>
          <w:t>El derecho al descanso semanal</w:t>
        </w:r>
      </w:hyperlink>
    </w:p>
    <w:p w:rsidR="0079262F" w:rsidRPr="00476A25" w:rsidRDefault="00FD134C" w:rsidP="0079262F">
      <w:pPr>
        <w:numPr>
          <w:ilvl w:val="0"/>
          <w:numId w:val="2"/>
        </w:numPr>
        <w:shd w:val="clear" w:color="auto" w:fill="F6F6F6"/>
        <w:spacing w:after="0" w:line="240" w:lineRule="auto"/>
        <w:ind w:left="432"/>
        <w:rPr>
          <w:rFonts w:ascii="Arial" w:hAnsi="Arial" w:cs="Arial"/>
          <w:sz w:val="24"/>
          <w:szCs w:val="24"/>
        </w:rPr>
      </w:pPr>
      <w:hyperlink r:id="rId11" w:anchor="i__w3_ar_ArticuloCompleto_1_99612_Derecho20al20descanso20en20dC3ADas20festivos" w:history="1">
        <w:r w:rsidR="0079262F" w:rsidRPr="00476A25">
          <w:rPr>
            <w:rStyle w:val="Hipervnculo"/>
            <w:rFonts w:ascii="Arial" w:hAnsi="Arial" w:cs="Arial"/>
            <w:color w:val="auto"/>
            <w:sz w:val="24"/>
            <w:szCs w:val="24"/>
            <w:u w:val="none"/>
          </w:rPr>
          <w:t>Derecho al descanso en días festivos</w:t>
        </w:r>
      </w:hyperlink>
    </w:p>
    <w:p w:rsidR="0079262F" w:rsidRPr="00476A25" w:rsidRDefault="00FD134C" w:rsidP="0079262F">
      <w:pPr>
        <w:numPr>
          <w:ilvl w:val="0"/>
          <w:numId w:val="2"/>
        </w:numPr>
        <w:shd w:val="clear" w:color="auto" w:fill="F6F6F6"/>
        <w:spacing w:after="0" w:line="240" w:lineRule="auto"/>
        <w:ind w:left="432"/>
        <w:rPr>
          <w:rFonts w:ascii="Arial" w:hAnsi="Arial" w:cs="Arial"/>
          <w:sz w:val="24"/>
          <w:szCs w:val="24"/>
        </w:rPr>
      </w:pPr>
      <w:hyperlink r:id="rId12" w:anchor="i__w3_ar_ArticuloCompleto_1_99612_Alcance20del20beneficio20del20descanso20en20festivos20para20los20trabajadores20del20comercio" w:history="1">
        <w:r w:rsidR="0079262F" w:rsidRPr="00476A25">
          <w:rPr>
            <w:rStyle w:val="Hipervnculo"/>
            <w:rFonts w:ascii="Arial" w:hAnsi="Arial" w:cs="Arial"/>
            <w:color w:val="auto"/>
            <w:sz w:val="24"/>
            <w:szCs w:val="24"/>
            <w:u w:val="none"/>
          </w:rPr>
          <w:t>Alcance del beneficio del descanso en festivos para los trabajadores del comercio</w:t>
        </w:r>
      </w:hyperlink>
    </w:p>
    <w:p w:rsidR="0079262F" w:rsidRPr="00476A25" w:rsidRDefault="0079262F" w:rsidP="0079262F">
      <w:pPr>
        <w:numPr>
          <w:ilvl w:val="0"/>
          <w:numId w:val="2"/>
        </w:numPr>
        <w:shd w:val="clear" w:color="auto" w:fill="F6F6F6"/>
        <w:spacing w:after="0" w:line="240" w:lineRule="auto"/>
        <w:ind w:left="432"/>
        <w:rPr>
          <w:rFonts w:ascii="Arial" w:hAnsi="Arial" w:cs="Arial"/>
          <w:sz w:val="24"/>
          <w:szCs w:val="24"/>
        </w:rPr>
      </w:pPr>
    </w:p>
    <w:p w:rsidR="0079262F" w:rsidRPr="00476A25" w:rsidRDefault="00FD134C" w:rsidP="0079262F">
      <w:pPr>
        <w:numPr>
          <w:ilvl w:val="0"/>
          <w:numId w:val="2"/>
        </w:numPr>
        <w:shd w:val="clear" w:color="auto" w:fill="F6F6F6"/>
        <w:spacing w:after="0" w:line="240" w:lineRule="auto"/>
        <w:ind w:left="432"/>
        <w:rPr>
          <w:rFonts w:ascii="Arial" w:hAnsi="Arial" w:cs="Arial"/>
          <w:sz w:val="24"/>
          <w:szCs w:val="24"/>
        </w:rPr>
      </w:pPr>
      <w:hyperlink r:id="rId13" w:anchor="i__w3_ar_ArticuloCompleto_1_99612_DuraciC3B3n20del20descanso" w:history="1">
        <w:r w:rsidR="0079262F" w:rsidRPr="00476A25">
          <w:rPr>
            <w:rStyle w:val="Hipervnculo"/>
            <w:rFonts w:ascii="Arial" w:hAnsi="Arial" w:cs="Arial"/>
            <w:color w:val="auto"/>
            <w:sz w:val="24"/>
            <w:szCs w:val="24"/>
            <w:u w:val="none"/>
          </w:rPr>
          <w:t>Duración del descanso</w:t>
        </w:r>
      </w:hyperlink>
    </w:p>
    <w:p w:rsidR="0079262F" w:rsidRPr="00476A25" w:rsidRDefault="00FD134C" w:rsidP="0079262F">
      <w:pPr>
        <w:numPr>
          <w:ilvl w:val="0"/>
          <w:numId w:val="2"/>
        </w:numPr>
        <w:shd w:val="clear" w:color="auto" w:fill="F6F6F6"/>
        <w:spacing w:after="0" w:line="240" w:lineRule="auto"/>
        <w:ind w:left="432"/>
        <w:rPr>
          <w:rFonts w:ascii="Arial" w:hAnsi="Arial" w:cs="Arial"/>
          <w:sz w:val="24"/>
          <w:szCs w:val="24"/>
        </w:rPr>
      </w:pPr>
      <w:hyperlink r:id="rId14" w:anchor="i__w3_ar_ArticuloCompleto_1_99612_Apertura20de20establecimientos20de20comercio20durante20los20festivos20del20120de20mayo2C201820de20septiembre2C202520de20diciembre20y20120de20enero20de20cada20aC3B1o20y201920de20septiembre20de202011" w:history="1">
        <w:r w:rsidR="0079262F" w:rsidRPr="00476A25">
          <w:rPr>
            <w:rStyle w:val="Hipervnculo"/>
            <w:rFonts w:ascii="Arial" w:hAnsi="Arial" w:cs="Arial"/>
            <w:color w:val="auto"/>
            <w:sz w:val="24"/>
            <w:szCs w:val="24"/>
            <w:u w:val="none"/>
          </w:rPr>
          <w:t>Apertura de establecimientos de comercio durante los festivos del 1 de mayo, 18 de septiembre, 25 de diciembre y 1 de enero de cada año y 19 de septiembre de 2011</w:t>
        </w:r>
      </w:hyperlink>
    </w:p>
    <w:p w:rsidR="0079262F" w:rsidRDefault="00FD134C" w:rsidP="0079262F">
      <w:pPr>
        <w:numPr>
          <w:ilvl w:val="0"/>
          <w:numId w:val="2"/>
        </w:numPr>
        <w:shd w:val="clear" w:color="auto" w:fill="F6F6F6"/>
        <w:spacing w:after="0" w:line="240" w:lineRule="auto"/>
        <w:ind w:left="432"/>
        <w:rPr>
          <w:rFonts w:ascii="Arial" w:hAnsi="Arial" w:cs="Arial"/>
          <w:sz w:val="24"/>
          <w:szCs w:val="24"/>
        </w:rPr>
      </w:pPr>
      <w:hyperlink r:id="rId15" w:anchor="i__w3_ar_ArticuloCompleto_1_99612_Descanso20adicional20pactado20entre20las20partes" w:history="1">
        <w:r w:rsidR="0079262F" w:rsidRPr="00476A25">
          <w:rPr>
            <w:rStyle w:val="Hipervnculo"/>
            <w:rFonts w:ascii="Arial" w:hAnsi="Arial" w:cs="Arial"/>
            <w:color w:val="auto"/>
            <w:sz w:val="24"/>
            <w:szCs w:val="24"/>
            <w:u w:val="none"/>
          </w:rPr>
          <w:t>Descanso adicional pactado entre las partes</w:t>
        </w:r>
      </w:hyperlink>
    </w:p>
    <w:p w:rsidR="00476A25" w:rsidRPr="00476A25" w:rsidRDefault="00476A25" w:rsidP="00476A25">
      <w:pPr>
        <w:shd w:val="clear" w:color="auto" w:fill="F6F6F6"/>
        <w:spacing w:after="0" w:line="240" w:lineRule="auto"/>
        <w:ind w:left="432"/>
        <w:rPr>
          <w:rFonts w:ascii="Arial" w:hAnsi="Arial" w:cs="Arial"/>
          <w:sz w:val="24"/>
          <w:szCs w:val="24"/>
        </w:rPr>
      </w:pPr>
    </w:p>
    <w:p w:rsidR="0079262F" w:rsidRPr="0079262F" w:rsidRDefault="0079262F" w:rsidP="0079262F">
      <w:pPr>
        <w:pStyle w:val="Ttulo2"/>
        <w:shd w:val="clear" w:color="auto" w:fill="F6F6F6"/>
        <w:spacing w:before="0" w:beforeAutospacing="0" w:after="120" w:afterAutospacing="0"/>
        <w:rPr>
          <w:rFonts w:ascii="Arial" w:hAnsi="Arial" w:cs="Arial"/>
          <w:sz w:val="24"/>
          <w:szCs w:val="24"/>
        </w:rPr>
      </w:pPr>
      <w:r w:rsidRPr="0079262F">
        <w:rPr>
          <w:rFonts w:ascii="Arial" w:hAnsi="Arial" w:cs="Arial"/>
          <w:sz w:val="24"/>
          <w:szCs w:val="24"/>
        </w:rPr>
        <w:t>El derecho al descanso semanal</w:t>
      </w:r>
    </w:p>
    <w:p w:rsidR="0079262F" w:rsidRPr="0079262F" w:rsidRDefault="0079262F" w:rsidP="0079262F">
      <w:pPr>
        <w:pStyle w:val="NormalWeb"/>
        <w:shd w:val="clear" w:color="auto" w:fill="F6F6F6"/>
        <w:spacing w:before="0" w:beforeAutospacing="0" w:after="240" w:afterAutospacing="0"/>
        <w:jc w:val="both"/>
        <w:rPr>
          <w:rFonts w:ascii="Arial" w:hAnsi="Arial" w:cs="Arial"/>
        </w:rPr>
      </w:pPr>
      <w:r w:rsidRPr="0079262F">
        <w:rPr>
          <w:rFonts w:ascii="Arial" w:hAnsi="Arial" w:cs="Arial"/>
        </w:rPr>
        <w:t>El Art. 35 del Código del Trabajo, establece:</w:t>
      </w:r>
    </w:p>
    <w:p w:rsidR="0079262F" w:rsidRPr="0079262F" w:rsidRDefault="0079262F" w:rsidP="0079262F">
      <w:pPr>
        <w:pStyle w:val="NormalWeb"/>
        <w:shd w:val="clear" w:color="auto" w:fill="F6F6F6"/>
        <w:spacing w:before="0" w:beforeAutospacing="0" w:after="240" w:afterAutospacing="0"/>
        <w:jc w:val="both"/>
        <w:rPr>
          <w:rFonts w:ascii="Arial" w:hAnsi="Arial" w:cs="Arial"/>
        </w:rPr>
      </w:pPr>
      <w:r w:rsidRPr="0079262F">
        <w:rPr>
          <w:rFonts w:ascii="Arial" w:hAnsi="Arial" w:cs="Arial"/>
        </w:rPr>
        <w:t>"Los días domingo y aquellos que la ley declare festivos serán de descanso, salvo respecto de las actividades autorizadas por ley para trabajar en esos días.</w:t>
      </w:r>
    </w:p>
    <w:p w:rsidR="0079262F" w:rsidRPr="0079262F" w:rsidRDefault="0079262F" w:rsidP="0079262F">
      <w:pPr>
        <w:pStyle w:val="NormalWeb"/>
        <w:shd w:val="clear" w:color="auto" w:fill="F6F6F6"/>
        <w:spacing w:before="0" w:beforeAutospacing="0" w:after="240" w:afterAutospacing="0"/>
        <w:jc w:val="both"/>
        <w:rPr>
          <w:rFonts w:ascii="Arial" w:hAnsi="Arial" w:cs="Arial"/>
        </w:rPr>
      </w:pPr>
      <w:r w:rsidRPr="0079262F">
        <w:rPr>
          <w:rFonts w:ascii="Arial" w:hAnsi="Arial" w:cs="Arial"/>
        </w:rPr>
        <w:t>"Se declara Día Nacional del Trabajo el 1º de mayo de cada año. Este día será feriado".</w:t>
      </w:r>
    </w:p>
    <w:p w:rsidR="0079262F" w:rsidRPr="0079262F" w:rsidRDefault="0079262F" w:rsidP="0079262F">
      <w:pPr>
        <w:pStyle w:val="NormalWeb"/>
        <w:shd w:val="clear" w:color="auto" w:fill="F6F6F6"/>
        <w:spacing w:before="0" w:beforeAutospacing="0" w:after="240" w:afterAutospacing="0"/>
        <w:jc w:val="both"/>
        <w:rPr>
          <w:rFonts w:ascii="Arial" w:hAnsi="Arial" w:cs="Arial"/>
        </w:rPr>
      </w:pPr>
      <w:r w:rsidRPr="0079262F">
        <w:rPr>
          <w:rFonts w:ascii="Arial" w:hAnsi="Arial" w:cs="Arial"/>
        </w:rPr>
        <w:t xml:space="preserve">Por otra parte, </w:t>
      </w:r>
      <w:proofErr w:type="gramStart"/>
      <w:r w:rsidRPr="0079262F">
        <w:rPr>
          <w:rFonts w:ascii="Arial" w:hAnsi="Arial" w:cs="Arial"/>
        </w:rPr>
        <w:t>los incisos</w:t>
      </w:r>
      <w:proofErr w:type="gramEnd"/>
      <w:r w:rsidRPr="0079262F">
        <w:rPr>
          <w:rFonts w:ascii="Arial" w:hAnsi="Arial" w:cs="Arial"/>
        </w:rPr>
        <w:t xml:space="preserve"> 2º y 3º del Art. 38 del mismo cuerpo legal, que establece las excepciones al descanso dominical y de días festivos, disponen:</w:t>
      </w:r>
    </w:p>
    <w:p w:rsidR="0079262F" w:rsidRPr="0079262F" w:rsidRDefault="0079262F" w:rsidP="0079262F">
      <w:pPr>
        <w:pStyle w:val="NormalWeb"/>
        <w:shd w:val="clear" w:color="auto" w:fill="F6F6F6"/>
        <w:spacing w:before="0" w:beforeAutospacing="0" w:after="240" w:afterAutospacing="0"/>
        <w:jc w:val="both"/>
        <w:rPr>
          <w:rFonts w:ascii="Arial" w:hAnsi="Arial" w:cs="Arial"/>
        </w:rPr>
      </w:pPr>
      <w:r w:rsidRPr="0079262F">
        <w:rPr>
          <w:rFonts w:ascii="Arial" w:hAnsi="Arial" w:cs="Arial"/>
        </w:rPr>
        <w:t>"Las empresas exceptuadas de este descanso podrán distribuir la jornada normal de trabajo, en forma que incluya los días domingo y festivos. Las horas trabajadas en dichos días se pagarán como extraordinarias siempre que excedan de la jornada ordinaria semanal".</w:t>
      </w:r>
    </w:p>
    <w:p w:rsidR="00476A25" w:rsidRDefault="00476A25" w:rsidP="008279FF">
      <w:pPr>
        <w:shd w:val="clear" w:color="auto" w:fill="F6F6F6"/>
        <w:spacing w:after="120" w:line="240" w:lineRule="auto"/>
        <w:outlineLvl w:val="1"/>
        <w:rPr>
          <w:rFonts w:ascii="Arial" w:eastAsia="Times New Roman" w:hAnsi="Arial" w:cs="Arial"/>
          <w:bCs/>
          <w:sz w:val="24"/>
          <w:szCs w:val="24"/>
          <w:lang w:val="es-ES" w:eastAsia="es-ES"/>
        </w:rPr>
      </w:pPr>
    </w:p>
    <w:p w:rsidR="008279FF" w:rsidRPr="008279FF" w:rsidRDefault="008279FF" w:rsidP="008279FF">
      <w:pPr>
        <w:shd w:val="clear" w:color="auto" w:fill="F6F6F6"/>
        <w:spacing w:after="120" w:line="240" w:lineRule="auto"/>
        <w:outlineLvl w:val="1"/>
        <w:rPr>
          <w:rFonts w:ascii="Arial" w:eastAsia="Times New Roman" w:hAnsi="Arial" w:cs="Arial"/>
          <w:bCs/>
          <w:sz w:val="24"/>
          <w:szCs w:val="24"/>
          <w:lang w:val="es-ES" w:eastAsia="es-ES"/>
        </w:rPr>
      </w:pPr>
      <w:r w:rsidRPr="008279FF">
        <w:rPr>
          <w:rFonts w:ascii="Arial" w:eastAsia="Times New Roman" w:hAnsi="Arial" w:cs="Arial"/>
          <w:bCs/>
          <w:sz w:val="24"/>
          <w:szCs w:val="24"/>
          <w:lang w:val="es-ES" w:eastAsia="es-ES"/>
        </w:rPr>
        <w:t>Derecho al descanso en días festivos</w:t>
      </w:r>
    </w:p>
    <w:p w:rsidR="008279FF" w:rsidRPr="008279FF" w:rsidRDefault="008279FF" w:rsidP="008279FF">
      <w:pPr>
        <w:shd w:val="clear" w:color="auto" w:fill="F6F6F6"/>
        <w:spacing w:after="240" w:line="240" w:lineRule="auto"/>
        <w:jc w:val="both"/>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 xml:space="preserve">Ahora bien, a pesar de que por regla general los trabajadores que se desempeñan en alguna actividad exceptuada del derecho a descansar en días domingos y festivos deben laborar tales días como parte de su jornada ordinaria, tratándose de trabajadores dependientes de establecimientos de comercio que atienden directamente al público el legislador ha estimado necesario el otorgamiento de </w:t>
      </w:r>
      <w:r w:rsidRPr="008279FF">
        <w:rPr>
          <w:rFonts w:ascii="Arial" w:eastAsia="Times New Roman" w:hAnsi="Arial" w:cs="Arial"/>
          <w:sz w:val="24"/>
          <w:szCs w:val="24"/>
          <w:lang w:val="es-ES" w:eastAsia="es-ES"/>
        </w:rPr>
        <w:lastRenderedPageBreak/>
        <w:t>descanso obligatorio en ciertos días festivos del año. En efecto, de conformidad con lo dispuesto en la ley 19.973, modificada por la ley 20.215:</w:t>
      </w:r>
    </w:p>
    <w:p w:rsidR="008279FF" w:rsidRDefault="008279FF" w:rsidP="008279FF">
      <w:pPr>
        <w:shd w:val="clear" w:color="auto" w:fill="F6F6F6"/>
        <w:spacing w:after="240" w:line="240" w:lineRule="auto"/>
        <w:jc w:val="both"/>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"Los días 1 de mayo, 18 de septiembre, 25 de diciembre y 1 de enero de cada año, serán feriados obligatorios e irrenunciables para los dependientes del comercio, con excepción de aquellos que se desempeñen en clubes, restaurantes, establecimientos de entretenimiento, tales como, cines, espectáculos en vivo, discotecas, pub, cabarets, casinos de juego y otros lugares de juego legalmente autorizados. Tampoco será aplicable a los dependientes de expendio de combustibles, farmacias de urgencia y de las farmacias que deban cumplir turnos fijados por la autoridad sanitaria".</w:t>
      </w:r>
    </w:p>
    <w:p w:rsidR="00503244" w:rsidRPr="008279FF" w:rsidRDefault="00503244" w:rsidP="008279FF">
      <w:pPr>
        <w:shd w:val="clear" w:color="auto" w:fill="F6F6F6"/>
        <w:spacing w:after="240" w:line="240" w:lineRule="auto"/>
        <w:jc w:val="both"/>
        <w:rPr>
          <w:rFonts w:ascii="Arial" w:eastAsia="Times New Roman" w:hAnsi="Arial" w:cs="Arial"/>
          <w:sz w:val="24"/>
          <w:szCs w:val="24"/>
          <w:lang w:val="es-ES" w:eastAsia="es-ES"/>
        </w:rPr>
      </w:pPr>
    </w:p>
    <w:p w:rsidR="008279FF" w:rsidRPr="008279FF" w:rsidRDefault="008279FF" w:rsidP="008279FF">
      <w:pPr>
        <w:pStyle w:val="NormalWeb"/>
        <w:shd w:val="clear" w:color="auto" w:fill="FFFFFF"/>
        <w:spacing w:before="120" w:beforeAutospacing="0" w:after="120" w:afterAutospacing="0" w:line="360" w:lineRule="atLeast"/>
        <w:rPr>
          <w:rFonts w:ascii="Arial" w:hAnsi="Arial" w:cs="Arial"/>
        </w:rPr>
      </w:pPr>
      <w:r w:rsidRPr="008279FF">
        <w:rPr>
          <w:rFonts w:ascii="Arial" w:hAnsi="Arial" w:cs="Arial"/>
        </w:rPr>
        <w:t>Según lo establecido en el</w:t>
      </w:r>
      <w:r w:rsidRPr="008279FF">
        <w:rPr>
          <w:rStyle w:val="apple-converted-space"/>
          <w:rFonts w:ascii="Arial" w:hAnsi="Arial" w:cs="Arial"/>
        </w:rPr>
        <w:t> </w:t>
      </w:r>
      <w:r w:rsidRPr="008279FF">
        <w:rPr>
          <w:rStyle w:val="Textoennegrita"/>
          <w:rFonts w:ascii="Arial" w:hAnsi="Arial" w:cs="Arial"/>
        </w:rPr>
        <w:t>artículo 190 de la LOTTT</w:t>
      </w:r>
      <w:r w:rsidRPr="008279FF">
        <w:rPr>
          <w:rFonts w:ascii="Arial" w:hAnsi="Arial" w:cs="Arial"/>
        </w:rPr>
        <w:t>, cuando el</w:t>
      </w:r>
      <w:r w:rsidRPr="008279FF">
        <w:rPr>
          <w:rStyle w:val="apple-converted-space"/>
          <w:rFonts w:ascii="Arial" w:hAnsi="Arial" w:cs="Arial"/>
          <w:bCs/>
        </w:rPr>
        <w:t> </w:t>
      </w:r>
      <w:r w:rsidRPr="008279FF">
        <w:rPr>
          <w:rStyle w:val="Textoennegrita"/>
          <w:rFonts w:ascii="Arial" w:hAnsi="Arial" w:cs="Arial"/>
        </w:rPr>
        <w:t>trabajador cumple 1 año ininterrumpido de labores tiene derecho al disfrute de vacaciones</w:t>
      </w:r>
      <w:r w:rsidRPr="008279FF">
        <w:rPr>
          <w:rFonts w:ascii="Arial" w:hAnsi="Arial" w:cs="Arial"/>
        </w:rPr>
        <w:t>. Al cumplir el primer año de servicio al trabajador le corresponderán</w:t>
      </w:r>
      <w:r w:rsidRPr="008279FF">
        <w:rPr>
          <w:rStyle w:val="apple-converted-space"/>
          <w:rFonts w:ascii="Arial" w:hAnsi="Arial" w:cs="Arial"/>
        </w:rPr>
        <w:t> </w:t>
      </w:r>
      <w:r w:rsidRPr="008279FF">
        <w:rPr>
          <w:rStyle w:val="Textoennegrita"/>
          <w:rFonts w:ascii="Arial" w:hAnsi="Arial" w:cs="Arial"/>
        </w:rPr>
        <w:t>15 días hábiles de disfrute remunerados</w:t>
      </w:r>
      <w:r w:rsidRPr="008279FF">
        <w:rPr>
          <w:rFonts w:ascii="Arial" w:hAnsi="Arial" w:cs="Arial"/>
        </w:rPr>
        <w:t>.</w:t>
      </w:r>
    </w:p>
    <w:p w:rsidR="008279FF" w:rsidRPr="008279FF" w:rsidRDefault="008279FF" w:rsidP="008279FF">
      <w:pPr>
        <w:pStyle w:val="NormalWeb"/>
        <w:shd w:val="clear" w:color="auto" w:fill="FFFFFF"/>
        <w:spacing w:before="120" w:beforeAutospacing="0" w:after="120" w:afterAutospacing="0" w:line="360" w:lineRule="atLeast"/>
        <w:rPr>
          <w:rFonts w:ascii="Arial" w:hAnsi="Arial" w:cs="Arial"/>
        </w:rPr>
      </w:pPr>
      <w:r w:rsidRPr="008279FF">
        <w:rPr>
          <w:rFonts w:ascii="Arial" w:hAnsi="Arial" w:cs="Arial"/>
        </w:rPr>
        <w:t>Los años siguientes tendrá derecho a</w:t>
      </w:r>
      <w:r w:rsidRPr="008279FF">
        <w:rPr>
          <w:rStyle w:val="apple-converted-space"/>
          <w:rFonts w:ascii="Arial" w:hAnsi="Arial" w:cs="Arial"/>
        </w:rPr>
        <w:t> </w:t>
      </w:r>
      <w:r w:rsidRPr="008279FF">
        <w:rPr>
          <w:rStyle w:val="Textoennegrita"/>
          <w:rFonts w:ascii="Arial" w:hAnsi="Arial" w:cs="Arial"/>
        </w:rPr>
        <w:t>15 días hábiles más un (1) día adicional</w:t>
      </w:r>
      <w:r w:rsidRPr="008279FF">
        <w:rPr>
          <w:rStyle w:val="apple-converted-space"/>
          <w:rFonts w:ascii="Arial" w:hAnsi="Arial" w:cs="Arial"/>
          <w:bCs/>
        </w:rPr>
        <w:t> </w:t>
      </w:r>
      <w:r w:rsidRPr="008279FF">
        <w:rPr>
          <w:rFonts w:ascii="Arial" w:hAnsi="Arial" w:cs="Arial"/>
        </w:rPr>
        <w:t>(contados a partir del segundo año) hasta un máximo de 15 días hábiles adicionales. Es decir, aquellos trabajadores con 16 o más años de servicio sólo podrán tener un máximo de 30 días hábiles de vacaciones.</w:t>
      </w:r>
    </w:p>
    <w:p w:rsidR="008279FF" w:rsidRPr="008279FF" w:rsidRDefault="008279FF" w:rsidP="008279FF">
      <w:pPr>
        <w:pStyle w:val="NormalWeb"/>
        <w:shd w:val="clear" w:color="auto" w:fill="FFFFFF"/>
        <w:spacing w:before="120" w:beforeAutospacing="0" w:after="120" w:afterAutospacing="0" w:line="360" w:lineRule="atLeast"/>
        <w:rPr>
          <w:rFonts w:ascii="Arial" w:hAnsi="Arial" w:cs="Arial"/>
        </w:rPr>
      </w:pPr>
      <w:r w:rsidRPr="008279FF">
        <w:rPr>
          <w:rFonts w:ascii="Arial" w:hAnsi="Arial" w:cs="Arial"/>
        </w:rPr>
        <w:t>Se mantiene el derecho al disfrute anual y remunerado de 15 días hábiles por año de servicio más un (1) día adicional por cada año de servicio a partir del segundo año hasta un máximo de 15 días hábiles adicionales para totalizar, en 16 años de servicios, 30 días hábiles de vacaciones (artículo 190 LOTTT). No obstante, al adecuarse las empresas a la nueva jornada laboral, deberá computarse en cada semana 5 días hábiles y 2 de descanso, y no 6 días hábiles y 1 de descanso.</w:t>
      </w:r>
    </w:p>
    <w:p w:rsidR="009E2CDC" w:rsidRDefault="009E2CDC" w:rsidP="009E2CDC">
      <w:pPr>
        <w:rPr>
          <w:rFonts w:ascii="Arial" w:hAnsi="Arial" w:cs="Arial"/>
          <w:sz w:val="24"/>
          <w:szCs w:val="24"/>
          <w:lang w:val="es-ES"/>
        </w:rPr>
      </w:pPr>
    </w:p>
    <w:tbl>
      <w:tblPr>
        <w:tblW w:w="0" w:type="auto"/>
        <w:tblCellSpacing w:w="7" w:type="dxa"/>
        <w:tblInd w:w="15" w:type="dxa"/>
        <w:shd w:val="clear" w:color="auto" w:fill="FFFFFF"/>
        <w:tblCellMar>
          <w:top w:w="15" w:type="dxa"/>
          <w:left w:w="15" w:type="dxa"/>
          <w:bottom w:w="15" w:type="dxa"/>
          <w:right w:w="15" w:type="dxa"/>
        </w:tblCellMar>
        <w:tblLook w:val="04A0"/>
      </w:tblPr>
      <w:tblGrid>
        <w:gridCol w:w="4483"/>
        <w:gridCol w:w="4488"/>
      </w:tblGrid>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b/>
                <w:bCs/>
                <w:sz w:val="24"/>
                <w:szCs w:val="24"/>
                <w:lang w:val="es-ES" w:eastAsia="es-ES"/>
              </w:rPr>
              <w:t>Años de servicio</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b/>
                <w:bCs/>
                <w:sz w:val="24"/>
                <w:szCs w:val="24"/>
                <w:lang w:val="es-ES" w:eastAsia="es-ES"/>
              </w:rPr>
              <w:t>Días de vacaciones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 año</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2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 16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3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días+2= 17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4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días+3= 18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5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días+4= 19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lastRenderedPageBreak/>
              <w:t>6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días+5= 20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7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días+6= 21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8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días+7= 22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9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días+8= 23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10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días+9= 24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11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días+10= 25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12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días+11= 26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13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días+12= 27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14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días+13= 28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8279FF">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días+14= 29 días</w:t>
            </w:r>
          </w:p>
        </w:tc>
      </w:tr>
      <w:tr w:rsidR="008279FF" w:rsidRPr="008279FF" w:rsidTr="008279FF">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pPr>
              <w:spacing w:before="15" w:after="15" w:line="360" w:lineRule="atLeast"/>
              <w:jc w:val="center"/>
              <w:rPr>
                <w:rFonts w:ascii="Arial" w:hAnsi="Arial" w:cs="Arial"/>
                <w:sz w:val="24"/>
                <w:szCs w:val="24"/>
              </w:rPr>
            </w:pPr>
            <w:r w:rsidRPr="008279FF">
              <w:rPr>
                <w:rFonts w:ascii="Arial" w:hAnsi="Arial" w:cs="Arial"/>
                <w:sz w:val="24"/>
                <w:szCs w:val="24"/>
              </w:rPr>
              <w:t>16 años</w:t>
            </w:r>
          </w:p>
        </w:tc>
        <w:tc>
          <w:tcPr>
            <w:tcW w:w="0" w:type="auto"/>
            <w:shd w:val="clear" w:color="auto" w:fill="FFFFFF"/>
            <w:vAlign w:val="center"/>
            <w:hideMark/>
          </w:tcPr>
          <w:p w:rsidR="008279FF" w:rsidRPr="008279FF" w:rsidRDefault="008279FF">
            <w:pPr>
              <w:spacing w:before="15" w:after="15" w:line="360" w:lineRule="atLeast"/>
              <w:jc w:val="center"/>
              <w:rPr>
                <w:rFonts w:ascii="Arial" w:hAnsi="Arial" w:cs="Arial"/>
                <w:color w:val="FFFFFF" w:themeColor="background1"/>
                <w:sz w:val="24"/>
                <w:szCs w:val="24"/>
              </w:rPr>
            </w:pPr>
            <w:r w:rsidRPr="008279FF">
              <w:rPr>
                <w:rFonts w:ascii="Arial" w:hAnsi="Arial" w:cs="Arial"/>
                <w:sz w:val="24"/>
                <w:szCs w:val="24"/>
              </w:rPr>
              <w:t>15 días+15=</w:t>
            </w:r>
            <w:r w:rsidRPr="008279FF">
              <w:rPr>
                <w:rStyle w:val="apple-converted-space"/>
                <w:rFonts w:ascii="Arial" w:hAnsi="Arial" w:cs="Arial"/>
                <w:sz w:val="24"/>
                <w:szCs w:val="24"/>
              </w:rPr>
              <w:t> </w:t>
            </w:r>
            <w:r w:rsidRPr="008279FF">
              <w:rPr>
                <w:rStyle w:val="Textoennegrita"/>
                <w:rFonts w:ascii="Arial" w:hAnsi="Arial" w:cs="Arial"/>
                <w:sz w:val="24"/>
                <w:szCs w:val="24"/>
              </w:rPr>
              <w:t>30 días</w:t>
            </w:r>
          </w:p>
        </w:tc>
      </w:tr>
    </w:tbl>
    <w:p w:rsidR="008279FF" w:rsidRDefault="008279FF" w:rsidP="009E2CDC">
      <w:pPr>
        <w:rPr>
          <w:rFonts w:ascii="Arial" w:hAnsi="Arial" w:cs="Arial"/>
          <w:sz w:val="24"/>
          <w:szCs w:val="24"/>
          <w:lang w:val="es-ES"/>
        </w:rPr>
      </w:pPr>
    </w:p>
    <w:p w:rsidR="008279FF" w:rsidRPr="008279FF" w:rsidRDefault="008279FF" w:rsidP="008279FF">
      <w:pPr>
        <w:pStyle w:val="Ttulo1"/>
        <w:shd w:val="clear" w:color="auto" w:fill="FFFFFF"/>
        <w:spacing w:before="24" w:after="72" w:line="360" w:lineRule="atLeast"/>
        <w:ind w:left="24" w:right="72"/>
        <w:rPr>
          <w:rFonts w:ascii="Arial" w:hAnsi="Arial" w:cs="Arial"/>
          <w:color w:val="474141"/>
          <w:sz w:val="24"/>
          <w:szCs w:val="24"/>
        </w:rPr>
      </w:pPr>
      <w:r w:rsidRPr="008279FF">
        <w:rPr>
          <w:rFonts w:ascii="Arial" w:hAnsi="Arial" w:cs="Arial"/>
          <w:color w:val="474141"/>
          <w:sz w:val="24"/>
          <w:szCs w:val="24"/>
        </w:rPr>
        <w:t>Cálculo del Bono Vacacional (LOTTT)</w:t>
      </w:r>
    </w:p>
    <w:p w:rsidR="008279FF" w:rsidRPr="008279FF" w:rsidRDefault="008279FF" w:rsidP="008279FF">
      <w:pPr>
        <w:pStyle w:val="mnxsummary"/>
        <w:shd w:val="clear" w:color="auto" w:fill="FFFFFF"/>
        <w:spacing w:before="48" w:beforeAutospacing="0" w:after="48" w:afterAutospacing="0" w:line="360" w:lineRule="atLeast"/>
        <w:ind w:left="48" w:right="48"/>
        <w:rPr>
          <w:rFonts w:ascii="Arial" w:hAnsi="Arial" w:cs="Arial"/>
        </w:rPr>
      </w:pPr>
      <w:r w:rsidRPr="008279FF">
        <w:rPr>
          <w:rFonts w:ascii="Arial" w:hAnsi="Arial" w:cs="Arial"/>
        </w:rPr>
        <w:t> La nueva Ley Orgánica del Trabajo, los Trabajadores y las Trabajadoras, establece que todo trabajador tiene derecho a recibir un bono vacacional equivalente al número de días correspondientes a las vacaciones, con un mínimo de 15 días más un día adicional por año servicio, hasta llegar a un máximo de 30 días en total.</w:t>
      </w:r>
    </w:p>
    <w:p w:rsidR="009E2CDC" w:rsidRPr="00476A25" w:rsidRDefault="008279FF" w:rsidP="009E2CDC">
      <w:pPr>
        <w:rPr>
          <w:rFonts w:ascii="Arial" w:hAnsi="Arial" w:cs="Arial"/>
          <w:sz w:val="24"/>
          <w:szCs w:val="24"/>
        </w:rPr>
      </w:pPr>
      <w:r w:rsidRPr="00476A25">
        <w:rPr>
          <w:rFonts w:ascii="Arial" w:hAnsi="Arial" w:cs="Arial"/>
          <w:sz w:val="24"/>
          <w:szCs w:val="24"/>
          <w:shd w:val="clear" w:color="auto" w:fill="FFFFFF"/>
        </w:rPr>
        <w:t>Según el</w:t>
      </w:r>
      <w:r w:rsidRPr="00476A25">
        <w:rPr>
          <w:rStyle w:val="apple-converted-space"/>
          <w:rFonts w:ascii="Arial" w:hAnsi="Arial" w:cs="Arial"/>
          <w:sz w:val="24"/>
          <w:szCs w:val="24"/>
          <w:shd w:val="clear" w:color="auto" w:fill="FFFFFF"/>
        </w:rPr>
        <w:t> </w:t>
      </w:r>
      <w:r w:rsidRPr="00476A25">
        <w:rPr>
          <w:rStyle w:val="Textoennegrita"/>
          <w:rFonts w:ascii="Arial" w:hAnsi="Arial" w:cs="Arial"/>
          <w:sz w:val="24"/>
          <w:szCs w:val="24"/>
          <w:shd w:val="clear" w:color="auto" w:fill="FFFFFF"/>
        </w:rPr>
        <w:t>artículo 192 de la LOTTT</w:t>
      </w:r>
      <w:r w:rsidRPr="00476A25">
        <w:rPr>
          <w:rFonts w:ascii="Arial" w:hAnsi="Arial" w:cs="Arial"/>
          <w:sz w:val="24"/>
          <w:szCs w:val="24"/>
          <w:shd w:val="clear" w:color="auto" w:fill="FFFFFF"/>
        </w:rPr>
        <w:t>, Además del salario correspondiente por los días de vacaciones, el patrono deberá cancelar al trabajador un</w:t>
      </w:r>
      <w:r w:rsidRPr="00476A25">
        <w:rPr>
          <w:rStyle w:val="apple-converted-space"/>
          <w:rFonts w:ascii="Arial" w:hAnsi="Arial" w:cs="Arial"/>
          <w:sz w:val="24"/>
          <w:szCs w:val="24"/>
          <w:shd w:val="clear" w:color="auto" w:fill="FFFFFF"/>
        </w:rPr>
        <w:t> </w:t>
      </w:r>
      <w:r w:rsidRPr="00476A25">
        <w:rPr>
          <w:rStyle w:val="Textoennegrita"/>
          <w:rFonts w:ascii="Arial" w:hAnsi="Arial" w:cs="Arial"/>
          <w:sz w:val="24"/>
          <w:szCs w:val="24"/>
          <w:shd w:val="clear" w:color="auto" w:fill="FFFFFF"/>
        </w:rPr>
        <w:t>bono especial</w:t>
      </w:r>
      <w:r w:rsidRPr="00476A25">
        <w:rPr>
          <w:rStyle w:val="apple-converted-space"/>
          <w:rFonts w:ascii="Arial" w:hAnsi="Arial" w:cs="Arial"/>
          <w:sz w:val="24"/>
          <w:szCs w:val="24"/>
          <w:shd w:val="clear" w:color="auto" w:fill="FFFFFF"/>
        </w:rPr>
        <w:t> </w:t>
      </w:r>
      <w:r w:rsidRPr="00476A25">
        <w:rPr>
          <w:rFonts w:ascii="Arial" w:hAnsi="Arial" w:cs="Arial"/>
          <w:sz w:val="24"/>
          <w:szCs w:val="24"/>
          <w:shd w:val="clear" w:color="auto" w:fill="FFFFFF"/>
        </w:rPr>
        <w:t>para su disfrute. El cual será equivalente a un mínimo de 15 días de salario normal</w:t>
      </w:r>
      <w:r w:rsidRPr="00476A25">
        <w:rPr>
          <w:rStyle w:val="apple-converted-space"/>
          <w:rFonts w:ascii="Arial" w:hAnsi="Arial" w:cs="Arial"/>
          <w:sz w:val="24"/>
          <w:szCs w:val="24"/>
          <w:shd w:val="clear" w:color="auto" w:fill="FFFFFF"/>
        </w:rPr>
        <w:t> </w:t>
      </w:r>
      <w:r w:rsidRPr="00476A25">
        <w:rPr>
          <w:rStyle w:val="Textoennegrita"/>
          <w:rFonts w:ascii="Arial" w:hAnsi="Arial" w:cs="Arial"/>
          <w:sz w:val="24"/>
          <w:szCs w:val="24"/>
          <w:shd w:val="clear" w:color="auto" w:fill="FFFFFF"/>
        </w:rPr>
        <w:t>más un día por cada año de servicios</w:t>
      </w:r>
      <w:r w:rsidRPr="00476A25">
        <w:rPr>
          <w:rStyle w:val="apple-converted-space"/>
          <w:rFonts w:ascii="Arial" w:hAnsi="Arial" w:cs="Arial"/>
          <w:sz w:val="24"/>
          <w:szCs w:val="24"/>
          <w:shd w:val="clear" w:color="auto" w:fill="FFFFFF"/>
        </w:rPr>
        <w:t> </w:t>
      </w:r>
      <w:r w:rsidRPr="00476A25">
        <w:rPr>
          <w:rFonts w:ascii="Arial" w:hAnsi="Arial" w:cs="Arial"/>
          <w:sz w:val="24"/>
          <w:szCs w:val="24"/>
          <w:shd w:val="clear" w:color="auto" w:fill="FFFFFF"/>
        </w:rPr>
        <w:t>hasta un total de treinta días de salario normal. Este bono vacacional tiene carácter salarial.</w:t>
      </w:r>
    </w:p>
    <w:p w:rsidR="009E2CDC" w:rsidRPr="00476A25" w:rsidRDefault="009E2CDC" w:rsidP="009E2CDC">
      <w:pPr>
        <w:rPr>
          <w:rFonts w:ascii="Arial" w:hAnsi="Arial" w:cs="Arial"/>
          <w:sz w:val="24"/>
          <w:szCs w:val="24"/>
        </w:rPr>
      </w:pPr>
    </w:p>
    <w:tbl>
      <w:tblPr>
        <w:tblW w:w="0" w:type="auto"/>
        <w:tblCellSpacing w:w="7" w:type="dxa"/>
        <w:tblInd w:w="15" w:type="dxa"/>
        <w:shd w:val="clear" w:color="auto" w:fill="FFFFFF"/>
        <w:tblCellMar>
          <w:top w:w="15" w:type="dxa"/>
          <w:left w:w="15" w:type="dxa"/>
          <w:bottom w:w="15" w:type="dxa"/>
          <w:right w:w="15" w:type="dxa"/>
        </w:tblCellMar>
        <w:tblLook w:val="04A0"/>
      </w:tblPr>
      <w:tblGrid>
        <w:gridCol w:w="4483"/>
        <w:gridCol w:w="4488"/>
      </w:tblGrid>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b/>
                <w:bCs/>
                <w:sz w:val="24"/>
                <w:szCs w:val="24"/>
                <w:lang w:val="es-ES" w:eastAsia="es-ES"/>
              </w:rPr>
              <w:t>Años de servicio</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666CE" w:rsidP="0001783B">
            <w:pPr>
              <w:spacing w:before="15" w:after="15" w:line="360" w:lineRule="atLeast"/>
              <w:jc w:val="center"/>
              <w:rPr>
                <w:rFonts w:ascii="Arial" w:eastAsia="Times New Roman" w:hAnsi="Arial" w:cs="Arial"/>
                <w:sz w:val="24"/>
                <w:szCs w:val="24"/>
                <w:lang w:val="es-ES" w:eastAsia="es-ES"/>
              </w:rPr>
            </w:pPr>
            <w:r>
              <w:rPr>
                <w:rFonts w:ascii="Arial" w:eastAsia="Times New Roman" w:hAnsi="Arial" w:cs="Arial"/>
                <w:b/>
                <w:bCs/>
                <w:sz w:val="24"/>
                <w:szCs w:val="24"/>
                <w:lang w:val="es-ES" w:eastAsia="es-ES"/>
              </w:rPr>
              <w:t>Bono vacacional</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 año</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2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 16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3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días+2= 17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lastRenderedPageBreak/>
              <w:t>4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días+3= 18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5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días+4= 19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6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días+5= 20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7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días+6= 21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8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días+7= 22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9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días+8= 23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10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días+9= 24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11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días+10= 25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12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días+11= 26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13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días+12= 27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14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días+13= 28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años</w:t>
            </w:r>
          </w:p>
        </w:tc>
        <w:tc>
          <w:tcPr>
            <w:tcW w:w="4467"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eastAsia="Times New Roman" w:hAnsi="Arial" w:cs="Arial"/>
                <w:sz w:val="24"/>
                <w:szCs w:val="24"/>
                <w:lang w:val="es-ES" w:eastAsia="es-ES"/>
              </w:rPr>
            </w:pPr>
            <w:r w:rsidRPr="008279FF">
              <w:rPr>
                <w:rFonts w:ascii="Arial" w:eastAsia="Times New Roman" w:hAnsi="Arial" w:cs="Arial"/>
                <w:sz w:val="24"/>
                <w:szCs w:val="24"/>
                <w:lang w:val="es-ES" w:eastAsia="es-ES"/>
              </w:rPr>
              <w:t>15 días+14= 29 días</w:t>
            </w:r>
          </w:p>
        </w:tc>
      </w:tr>
      <w:tr w:rsidR="008279FF" w:rsidRPr="008279FF" w:rsidTr="0001783B">
        <w:trPr>
          <w:tblCellSpacing w:w="7" w:type="dxa"/>
        </w:trPr>
        <w:tc>
          <w:tcPr>
            <w:tcW w:w="4462" w:type="dxa"/>
            <w:tcBorders>
              <w:top w:val="outset" w:sz="6" w:space="0" w:color="auto"/>
              <w:left w:val="outset" w:sz="6" w:space="0" w:color="auto"/>
              <w:bottom w:val="outset" w:sz="6" w:space="0" w:color="auto"/>
              <w:right w:val="outset" w:sz="6" w:space="0" w:color="auto"/>
            </w:tcBorders>
            <w:shd w:val="clear" w:color="auto" w:fill="E2E2C5"/>
            <w:tcMar>
              <w:top w:w="45" w:type="dxa"/>
              <w:left w:w="45" w:type="dxa"/>
              <w:bottom w:w="45" w:type="dxa"/>
              <w:right w:w="45" w:type="dxa"/>
            </w:tcMar>
            <w:vAlign w:val="center"/>
            <w:hideMark/>
          </w:tcPr>
          <w:p w:rsidR="008279FF" w:rsidRPr="008279FF" w:rsidRDefault="008279FF" w:rsidP="0001783B">
            <w:pPr>
              <w:spacing w:before="15" w:after="15" w:line="360" w:lineRule="atLeast"/>
              <w:jc w:val="center"/>
              <w:rPr>
                <w:rFonts w:ascii="Arial" w:hAnsi="Arial" w:cs="Arial"/>
                <w:sz w:val="24"/>
                <w:szCs w:val="24"/>
              </w:rPr>
            </w:pPr>
            <w:r w:rsidRPr="008279FF">
              <w:rPr>
                <w:rFonts w:ascii="Arial" w:hAnsi="Arial" w:cs="Arial"/>
                <w:sz w:val="24"/>
                <w:szCs w:val="24"/>
              </w:rPr>
              <w:t>16 años</w:t>
            </w:r>
          </w:p>
        </w:tc>
        <w:tc>
          <w:tcPr>
            <w:tcW w:w="0" w:type="auto"/>
            <w:shd w:val="clear" w:color="auto" w:fill="FFFFFF"/>
            <w:vAlign w:val="center"/>
            <w:hideMark/>
          </w:tcPr>
          <w:p w:rsidR="008279FF" w:rsidRPr="008279FF" w:rsidRDefault="008279FF" w:rsidP="0001783B">
            <w:pPr>
              <w:spacing w:before="15" w:after="15" w:line="360" w:lineRule="atLeast"/>
              <w:jc w:val="center"/>
              <w:rPr>
                <w:rFonts w:ascii="Arial" w:hAnsi="Arial" w:cs="Arial"/>
                <w:color w:val="FFFFFF" w:themeColor="background1"/>
                <w:sz w:val="24"/>
                <w:szCs w:val="24"/>
              </w:rPr>
            </w:pPr>
            <w:r w:rsidRPr="008279FF">
              <w:rPr>
                <w:rFonts w:ascii="Arial" w:hAnsi="Arial" w:cs="Arial"/>
                <w:sz w:val="24"/>
                <w:szCs w:val="24"/>
              </w:rPr>
              <w:t>15 días+15=</w:t>
            </w:r>
            <w:r w:rsidRPr="008279FF">
              <w:rPr>
                <w:rStyle w:val="apple-converted-space"/>
                <w:rFonts w:ascii="Arial" w:hAnsi="Arial" w:cs="Arial"/>
                <w:sz w:val="24"/>
                <w:szCs w:val="24"/>
              </w:rPr>
              <w:t> </w:t>
            </w:r>
            <w:r w:rsidRPr="008279FF">
              <w:rPr>
                <w:rStyle w:val="Textoennegrita"/>
                <w:rFonts w:ascii="Arial" w:hAnsi="Arial" w:cs="Arial"/>
                <w:sz w:val="24"/>
                <w:szCs w:val="24"/>
              </w:rPr>
              <w:t>30 días</w:t>
            </w:r>
          </w:p>
        </w:tc>
      </w:tr>
    </w:tbl>
    <w:p w:rsidR="009E2CDC" w:rsidRDefault="009E2CDC" w:rsidP="009E2CDC">
      <w:pPr>
        <w:rPr>
          <w:rFonts w:ascii="Arial" w:hAnsi="Arial" w:cs="Arial"/>
          <w:sz w:val="24"/>
          <w:szCs w:val="24"/>
        </w:rPr>
      </w:pPr>
    </w:p>
    <w:p w:rsidR="008666CE" w:rsidRPr="008666CE" w:rsidRDefault="008666CE" w:rsidP="00476A25">
      <w:pPr>
        <w:shd w:val="clear" w:color="auto" w:fill="FFFFFF"/>
        <w:spacing w:before="100" w:beforeAutospacing="1" w:after="100" w:afterAutospacing="1" w:line="360" w:lineRule="atLeast"/>
        <w:ind w:left="720"/>
        <w:jc w:val="both"/>
        <w:rPr>
          <w:rFonts w:ascii="Arial" w:eastAsia="Times New Roman" w:hAnsi="Arial" w:cs="Arial"/>
          <w:sz w:val="24"/>
          <w:szCs w:val="24"/>
          <w:lang w:val="es-ES" w:eastAsia="es-ES"/>
        </w:rPr>
      </w:pPr>
      <w:r w:rsidRPr="008666CE">
        <w:rPr>
          <w:rFonts w:ascii="Arial" w:eastAsia="Times New Roman" w:hAnsi="Arial" w:cs="Arial"/>
          <w:bCs/>
          <w:sz w:val="24"/>
          <w:szCs w:val="24"/>
          <w:lang w:val="es-ES" w:eastAsia="es-ES"/>
        </w:rPr>
        <w:t>La fórmula para calcular el Bono vacacional es: (salario normal diario x días bonificados)</w:t>
      </w:r>
    </w:p>
    <w:p w:rsidR="008666CE" w:rsidRPr="00476A25" w:rsidRDefault="008666CE" w:rsidP="008666CE">
      <w:pPr>
        <w:pStyle w:val="Prrafodelista"/>
        <w:numPr>
          <w:ilvl w:val="0"/>
          <w:numId w:val="3"/>
        </w:numPr>
        <w:shd w:val="clear" w:color="auto" w:fill="FFFFFF"/>
        <w:spacing w:line="293" w:lineRule="atLeast"/>
        <w:jc w:val="both"/>
        <w:rPr>
          <w:rFonts w:ascii="Arial" w:hAnsi="Arial" w:cs="Arial"/>
          <w:color w:val="191919"/>
          <w:sz w:val="20"/>
          <w:szCs w:val="20"/>
        </w:rPr>
      </w:pPr>
      <w:r w:rsidRPr="008666CE">
        <w:rPr>
          <w:rFonts w:ascii="Arial" w:hAnsi="Arial" w:cs="Arial"/>
          <w:b/>
          <w:bCs/>
          <w:color w:val="191919"/>
          <w:sz w:val="20"/>
          <w:szCs w:val="20"/>
        </w:rPr>
        <w:t>Cálculo de Aguinaldos, Utilidades o Bonificación de Fin de Año  en Venezuela. Ley Orgánica del Trabajo de Los Trabajadores y Trabajadoras (LOTTT). Pago de los Aguinaldos, Bonificación de Fin de Año y las Utilidades en el Mes de Diciembre.</w:t>
      </w:r>
    </w:p>
    <w:p w:rsidR="00476A25" w:rsidRPr="00476A25" w:rsidRDefault="00476A25" w:rsidP="00476A25">
      <w:pPr>
        <w:shd w:val="clear" w:color="auto" w:fill="FFFFFF"/>
        <w:spacing w:line="293" w:lineRule="atLeast"/>
        <w:jc w:val="both"/>
        <w:rPr>
          <w:rFonts w:ascii="Arial" w:hAnsi="Arial" w:cs="Arial"/>
          <w:color w:val="191919"/>
          <w:sz w:val="20"/>
          <w:szCs w:val="20"/>
        </w:rPr>
      </w:pPr>
    </w:p>
    <w:p w:rsidR="008666CE" w:rsidRPr="008666CE" w:rsidRDefault="008666CE" w:rsidP="008666CE">
      <w:pPr>
        <w:pStyle w:val="Ttulo3"/>
        <w:numPr>
          <w:ilvl w:val="0"/>
          <w:numId w:val="3"/>
        </w:numPr>
        <w:shd w:val="clear" w:color="auto" w:fill="FFFFFF"/>
        <w:spacing w:line="293" w:lineRule="atLeast"/>
        <w:jc w:val="both"/>
        <w:rPr>
          <w:rFonts w:ascii="Arial" w:hAnsi="Arial" w:cs="Arial"/>
          <w:color w:val="191919"/>
          <w:sz w:val="24"/>
          <w:szCs w:val="24"/>
        </w:rPr>
      </w:pPr>
      <w:bookmarkStart w:id="1" w:name="more"/>
      <w:bookmarkEnd w:id="1"/>
      <w:r w:rsidRPr="008666CE">
        <w:rPr>
          <w:rFonts w:ascii="Arial" w:hAnsi="Arial" w:cs="Arial"/>
          <w:color w:val="191919"/>
          <w:sz w:val="24"/>
          <w:szCs w:val="24"/>
        </w:rPr>
        <w:t>Cálculo de Aguinaldos, Utilidades o Bonificación de Fin de Año:</w:t>
      </w:r>
    </w:p>
    <w:p w:rsidR="008666CE" w:rsidRPr="008666CE" w:rsidRDefault="008666CE" w:rsidP="008666CE">
      <w:pPr>
        <w:pStyle w:val="Prrafodelista"/>
        <w:numPr>
          <w:ilvl w:val="0"/>
          <w:numId w:val="3"/>
        </w:numPr>
        <w:shd w:val="clear" w:color="auto" w:fill="FFFFFF"/>
        <w:spacing w:line="293" w:lineRule="atLeast"/>
        <w:jc w:val="both"/>
        <w:rPr>
          <w:rFonts w:ascii="Arial" w:hAnsi="Arial" w:cs="Arial"/>
          <w:color w:val="191919"/>
          <w:sz w:val="24"/>
          <w:szCs w:val="24"/>
        </w:rPr>
      </w:pPr>
      <w:r w:rsidRPr="008666CE">
        <w:rPr>
          <w:rFonts w:ascii="Arial" w:hAnsi="Arial" w:cs="Arial"/>
          <w:b/>
          <w:bCs/>
          <w:color w:val="191919"/>
          <w:sz w:val="24"/>
          <w:szCs w:val="24"/>
        </w:rPr>
        <w:t>Artículo 131 (LOTTT):</w:t>
      </w:r>
      <w:r w:rsidRPr="008666CE">
        <w:rPr>
          <w:rStyle w:val="apple-converted-space"/>
          <w:rFonts w:ascii="Arial" w:hAnsi="Arial" w:cs="Arial"/>
          <w:b/>
          <w:bCs/>
          <w:color w:val="191919"/>
          <w:sz w:val="24"/>
          <w:szCs w:val="24"/>
        </w:rPr>
        <w:t> </w:t>
      </w:r>
      <w:r w:rsidRPr="008666CE">
        <w:rPr>
          <w:rFonts w:ascii="Arial" w:hAnsi="Arial" w:cs="Arial"/>
          <w:color w:val="191919"/>
          <w:sz w:val="24"/>
          <w:szCs w:val="24"/>
        </w:rPr>
        <w:t>Las entidades de trabajo deberán distribuir entre sus trabajadores por lo menos el quince (15) por ciento de los beneficios líquidos obtenidos al fin del ejercicio anual y este monto nunca puede ser inferior a treinta (30) días de salario y un máximo de cuatro (4) meses de salario. Cuando el trabajador no tenga el año completo, la bonificación se pagará proporcional a los meses completos trabajados.</w:t>
      </w:r>
    </w:p>
    <w:p w:rsidR="003D7EB4" w:rsidRDefault="008666CE" w:rsidP="008666CE">
      <w:pPr>
        <w:pStyle w:val="Prrafodelista"/>
        <w:spacing w:line="240" w:lineRule="auto"/>
        <w:rPr>
          <w:rFonts w:ascii="Arial" w:hAnsi="Arial" w:cs="Arial"/>
          <w:b/>
          <w:bCs/>
          <w:color w:val="191919"/>
          <w:sz w:val="24"/>
          <w:szCs w:val="24"/>
          <w:shd w:val="clear" w:color="auto" w:fill="FFFFFF"/>
        </w:rPr>
      </w:pPr>
      <w:r w:rsidRPr="008666CE">
        <w:rPr>
          <w:rFonts w:ascii="Arial" w:hAnsi="Arial" w:cs="Arial"/>
          <w:b/>
          <w:bCs/>
          <w:color w:val="191919"/>
          <w:sz w:val="24"/>
          <w:szCs w:val="24"/>
          <w:shd w:val="clear" w:color="auto" w:fill="FFFFFF"/>
        </w:rPr>
        <w:br/>
      </w:r>
    </w:p>
    <w:p w:rsidR="008666CE" w:rsidRPr="008666CE" w:rsidRDefault="008666CE" w:rsidP="008666CE">
      <w:pPr>
        <w:pStyle w:val="Prrafodelista"/>
        <w:spacing w:line="240" w:lineRule="auto"/>
        <w:rPr>
          <w:rFonts w:ascii="Arial" w:hAnsi="Arial" w:cs="Arial"/>
          <w:sz w:val="24"/>
          <w:szCs w:val="24"/>
        </w:rPr>
      </w:pPr>
      <w:r w:rsidRPr="008666CE">
        <w:rPr>
          <w:rFonts w:ascii="Arial" w:hAnsi="Arial" w:cs="Arial"/>
          <w:b/>
          <w:bCs/>
          <w:color w:val="191919"/>
          <w:sz w:val="24"/>
          <w:szCs w:val="24"/>
          <w:shd w:val="clear" w:color="auto" w:fill="FFFFFF"/>
        </w:rPr>
        <w:lastRenderedPageBreak/>
        <w:t>Artículo 132 (LOTTT):</w:t>
      </w:r>
      <w:r w:rsidRPr="008666CE">
        <w:rPr>
          <w:rStyle w:val="apple-converted-space"/>
          <w:rFonts w:ascii="Arial" w:hAnsi="Arial" w:cs="Arial"/>
          <w:b/>
          <w:bCs/>
          <w:color w:val="191919"/>
          <w:sz w:val="24"/>
          <w:szCs w:val="24"/>
          <w:shd w:val="clear" w:color="auto" w:fill="FFFFFF"/>
        </w:rPr>
        <w:t> </w:t>
      </w:r>
      <w:r w:rsidRPr="008666CE">
        <w:rPr>
          <w:rFonts w:ascii="Arial" w:hAnsi="Arial" w:cs="Arial"/>
          <w:color w:val="191919"/>
          <w:sz w:val="24"/>
          <w:szCs w:val="24"/>
          <w:shd w:val="clear" w:color="auto" w:fill="FFFFFF"/>
        </w:rPr>
        <w:t>Todas las entidades de trabajo con fines de lucro, deben pagar a sus trabajadores dentro de los primeros quince (15) días del mes de diciembre de cada año o lo establecido en la convención colectiva, un pago mínimo de treinta (30) días de salario imputable a la participación de los beneficios.</w:t>
      </w:r>
    </w:p>
    <w:p w:rsidR="008666CE" w:rsidRPr="008666CE" w:rsidRDefault="008666CE" w:rsidP="008666CE">
      <w:pPr>
        <w:shd w:val="clear" w:color="auto" w:fill="FFFFFF"/>
        <w:spacing w:line="293" w:lineRule="atLeast"/>
        <w:ind w:left="360"/>
        <w:jc w:val="both"/>
        <w:rPr>
          <w:rFonts w:ascii="Arial" w:hAnsi="Arial" w:cs="Arial"/>
          <w:color w:val="191919"/>
          <w:sz w:val="24"/>
          <w:szCs w:val="24"/>
        </w:rPr>
      </w:pPr>
      <w:r>
        <w:rPr>
          <w:rFonts w:ascii="Arial" w:hAnsi="Arial" w:cs="Arial"/>
          <w:b/>
          <w:bCs/>
          <w:color w:val="191919"/>
          <w:sz w:val="24"/>
          <w:szCs w:val="24"/>
        </w:rPr>
        <w:t xml:space="preserve">     </w:t>
      </w:r>
      <w:r w:rsidRPr="008666CE">
        <w:rPr>
          <w:rFonts w:ascii="Arial" w:hAnsi="Arial" w:cs="Arial"/>
          <w:b/>
          <w:bCs/>
          <w:color w:val="191919"/>
          <w:sz w:val="24"/>
          <w:szCs w:val="24"/>
        </w:rPr>
        <w:t>Artículo 140 (LOTTT):</w:t>
      </w:r>
      <w:r w:rsidRPr="008666CE">
        <w:rPr>
          <w:rStyle w:val="apple-converted-space"/>
          <w:rFonts w:ascii="Arial" w:hAnsi="Arial" w:cs="Arial"/>
          <w:color w:val="191919"/>
          <w:sz w:val="24"/>
          <w:szCs w:val="24"/>
        </w:rPr>
        <w:t> </w:t>
      </w:r>
      <w:r w:rsidRPr="008666CE">
        <w:rPr>
          <w:rFonts w:ascii="Arial" w:hAnsi="Arial" w:cs="Arial"/>
          <w:color w:val="191919"/>
          <w:sz w:val="24"/>
          <w:szCs w:val="24"/>
        </w:rPr>
        <w:t xml:space="preserve">Los patronos cuyas actividades no tengan fines de </w:t>
      </w:r>
      <w:r>
        <w:rPr>
          <w:rFonts w:ascii="Arial" w:hAnsi="Arial" w:cs="Arial"/>
          <w:color w:val="191919"/>
          <w:sz w:val="24"/>
          <w:szCs w:val="24"/>
        </w:rPr>
        <w:t xml:space="preserve">       </w:t>
      </w:r>
      <w:r w:rsidRPr="008666CE">
        <w:rPr>
          <w:rFonts w:ascii="Arial" w:hAnsi="Arial" w:cs="Arial"/>
          <w:color w:val="191919"/>
          <w:sz w:val="24"/>
          <w:szCs w:val="24"/>
        </w:rPr>
        <w:t>lucro, estarán exentos del pago de la participación en los beneficios, pero deberán pagar a los trabajadores un bono de fin de año, de por lo menos treinta (30) días de salario.</w:t>
      </w:r>
    </w:p>
    <w:p w:rsidR="008666CE" w:rsidRDefault="008666CE" w:rsidP="008666CE">
      <w:pPr>
        <w:pStyle w:val="Prrafodelista"/>
        <w:shd w:val="clear" w:color="auto" w:fill="FFFFFF"/>
        <w:spacing w:line="293" w:lineRule="atLeast"/>
        <w:jc w:val="both"/>
        <w:rPr>
          <w:rFonts w:ascii="Arial" w:hAnsi="Arial" w:cs="Arial"/>
          <w:color w:val="191919"/>
          <w:sz w:val="24"/>
          <w:szCs w:val="24"/>
        </w:rPr>
      </w:pPr>
      <w:r w:rsidRPr="008666CE">
        <w:rPr>
          <w:rFonts w:ascii="Arial" w:hAnsi="Arial" w:cs="Arial"/>
          <w:b/>
          <w:bCs/>
          <w:color w:val="191919"/>
          <w:sz w:val="24"/>
          <w:szCs w:val="24"/>
        </w:rPr>
        <w:t>Nota:</w:t>
      </w:r>
      <w:r w:rsidRPr="008666CE">
        <w:rPr>
          <w:rStyle w:val="apple-converted-space"/>
          <w:rFonts w:ascii="Arial" w:hAnsi="Arial" w:cs="Arial"/>
          <w:b/>
          <w:bCs/>
          <w:color w:val="191919"/>
          <w:sz w:val="24"/>
          <w:szCs w:val="24"/>
        </w:rPr>
        <w:t> </w:t>
      </w:r>
      <w:r w:rsidRPr="008666CE">
        <w:rPr>
          <w:rFonts w:ascii="Arial" w:hAnsi="Arial" w:cs="Arial"/>
          <w:color w:val="191919"/>
          <w:sz w:val="24"/>
          <w:szCs w:val="24"/>
        </w:rPr>
        <w:t>Para el pago de Aguinaldos, Bonificación de Fin de Año y Utilidades de los Trabajadores de la Administración Pública, Jubilados y Pensionados de la Administración Púbica Nacional y miembros de la Fuerza Armada Nacional Bolivariana, se debe tomar en cuenta la Gaceta Oficial de cada año.</w:t>
      </w:r>
    </w:p>
    <w:p w:rsidR="008666CE" w:rsidRPr="008666CE" w:rsidRDefault="008666CE" w:rsidP="008666CE">
      <w:pPr>
        <w:pStyle w:val="Prrafodelista"/>
        <w:shd w:val="clear" w:color="auto" w:fill="FFFFFF"/>
        <w:spacing w:line="293" w:lineRule="atLeast"/>
        <w:jc w:val="both"/>
        <w:rPr>
          <w:rFonts w:ascii="Arial" w:hAnsi="Arial" w:cs="Arial"/>
          <w:color w:val="191919"/>
          <w:sz w:val="24"/>
          <w:szCs w:val="24"/>
        </w:rPr>
      </w:pPr>
    </w:p>
    <w:p w:rsidR="006E02AA" w:rsidRPr="006E02AA" w:rsidRDefault="006E02AA" w:rsidP="006E02AA">
      <w:pPr>
        <w:pStyle w:val="Ttulo1"/>
        <w:shd w:val="clear" w:color="auto" w:fill="FFFFFF"/>
        <w:spacing w:before="24" w:after="72" w:line="360" w:lineRule="atLeast"/>
        <w:ind w:left="24" w:right="72"/>
        <w:rPr>
          <w:rFonts w:ascii="Arial" w:hAnsi="Arial" w:cs="Arial"/>
          <w:color w:val="auto"/>
          <w:sz w:val="22"/>
          <w:szCs w:val="22"/>
        </w:rPr>
      </w:pPr>
      <w:r w:rsidRPr="006E02AA">
        <w:rPr>
          <w:rFonts w:ascii="Arial" w:hAnsi="Arial" w:cs="Arial"/>
          <w:color w:val="auto"/>
          <w:sz w:val="22"/>
          <w:szCs w:val="22"/>
        </w:rPr>
        <w:t>Cálculo del Seguro Social Obligatorio (SSO) (aportes IVSS)</w:t>
      </w:r>
    </w:p>
    <w:p w:rsidR="009E2CDC" w:rsidRPr="006E02AA" w:rsidRDefault="006E02AA" w:rsidP="00021710">
      <w:pPr>
        <w:pStyle w:val="mnxsummary"/>
        <w:shd w:val="clear" w:color="auto" w:fill="FFFFFF"/>
        <w:spacing w:before="48" w:beforeAutospacing="0" w:after="48" w:afterAutospacing="0" w:line="360" w:lineRule="atLeast"/>
        <w:ind w:left="48" w:right="48"/>
        <w:jc w:val="both"/>
        <w:rPr>
          <w:rFonts w:ascii="Arial" w:hAnsi="Arial" w:cs="Arial"/>
        </w:rPr>
      </w:pPr>
      <w:r w:rsidRPr="006E02AA">
        <w:rPr>
          <w:rFonts w:ascii="Arial" w:hAnsi="Arial" w:cs="Arial"/>
        </w:rPr>
        <w:t>El Seguro Social Obligatorio es un beneficio de ley que (en teoría) protege a aquellas personas bajo una relación laboral en aquellas contingencias de maternidad, vejez, sobrevivencia, enfermedad, accidentes, invalidez, muerte, retiro y cesantía o paro forzoso.</w:t>
      </w:r>
    </w:p>
    <w:p w:rsidR="009E2CDC" w:rsidRPr="00476A25" w:rsidRDefault="008666CE" w:rsidP="00021710">
      <w:pPr>
        <w:jc w:val="both"/>
        <w:rPr>
          <w:rFonts w:ascii="Arial" w:hAnsi="Arial" w:cs="Arial"/>
          <w:sz w:val="24"/>
          <w:szCs w:val="24"/>
        </w:rPr>
      </w:pPr>
      <w:r w:rsidRPr="00476A25">
        <w:rPr>
          <w:rFonts w:ascii="Arial" w:hAnsi="Arial" w:cs="Arial"/>
          <w:sz w:val="24"/>
          <w:szCs w:val="24"/>
          <w:shd w:val="clear" w:color="auto" w:fill="FFFFFF"/>
        </w:rPr>
        <w:t>El</w:t>
      </w:r>
      <w:r w:rsidRPr="00476A25">
        <w:rPr>
          <w:rStyle w:val="apple-converted-space"/>
          <w:rFonts w:ascii="Arial" w:hAnsi="Arial" w:cs="Arial"/>
          <w:sz w:val="24"/>
          <w:szCs w:val="24"/>
          <w:shd w:val="clear" w:color="auto" w:fill="FFFFFF"/>
        </w:rPr>
        <w:t> </w:t>
      </w:r>
      <w:hyperlink r:id="rId16" w:tooltip="Nuevo sistema de seguridad social venezolano" w:history="1">
        <w:r w:rsidRPr="00476A25">
          <w:rPr>
            <w:rStyle w:val="Hipervnculo"/>
            <w:rFonts w:ascii="Arial" w:hAnsi="Arial" w:cs="Arial"/>
            <w:color w:val="auto"/>
            <w:sz w:val="24"/>
            <w:szCs w:val="24"/>
            <w:shd w:val="clear" w:color="auto" w:fill="FFFFFF"/>
          </w:rPr>
          <w:t>actual Sistema de Seguridad Social</w:t>
        </w:r>
      </w:hyperlink>
      <w:r w:rsidRPr="00476A25">
        <w:rPr>
          <w:rStyle w:val="apple-converted-space"/>
          <w:rFonts w:ascii="Arial" w:hAnsi="Arial" w:cs="Arial"/>
          <w:sz w:val="24"/>
          <w:szCs w:val="24"/>
          <w:shd w:val="clear" w:color="auto" w:fill="FFFFFF"/>
        </w:rPr>
        <w:t> </w:t>
      </w:r>
      <w:r w:rsidRPr="00476A25">
        <w:rPr>
          <w:rFonts w:ascii="Arial" w:hAnsi="Arial" w:cs="Arial"/>
          <w:sz w:val="24"/>
          <w:szCs w:val="24"/>
          <w:shd w:val="clear" w:color="auto" w:fill="FFFFFF"/>
        </w:rPr>
        <w:t>se encuentra fundamentado en la Constitución Nacional y en la Ley Orgánica del Sistema de Seguridad Social aprobada por la Asamblea Nacional el 30 de diciembre de 2002, que durante algunos años se encontró estancada en un</w:t>
      </w:r>
      <w:r w:rsidRPr="00476A25">
        <w:rPr>
          <w:rStyle w:val="apple-converted-space"/>
          <w:rFonts w:ascii="Arial" w:hAnsi="Arial" w:cs="Arial"/>
          <w:sz w:val="24"/>
          <w:szCs w:val="24"/>
          <w:shd w:val="clear" w:color="auto" w:fill="FFFFFF"/>
        </w:rPr>
        <w:t> </w:t>
      </w:r>
      <w:proofErr w:type="spellStart"/>
      <w:r w:rsidRPr="00476A25">
        <w:rPr>
          <w:rStyle w:val="nfasis"/>
          <w:rFonts w:ascii="Arial" w:hAnsi="Arial" w:cs="Arial"/>
          <w:sz w:val="24"/>
          <w:szCs w:val="24"/>
          <w:shd w:val="clear" w:color="auto" w:fill="FFFFFF"/>
        </w:rPr>
        <w:t>Vacatio</w:t>
      </w:r>
      <w:proofErr w:type="spellEnd"/>
      <w:r w:rsidRPr="00476A25">
        <w:rPr>
          <w:rStyle w:val="nfasis"/>
          <w:rFonts w:ascii="Arial" w:hAnsi="Arial" w:cs="Arial"/>
          <w:sz w:val="24"/>
          <w:szCs w:val="24"/>
          <w:shd w:val="clear" w:color="auto" w:fill="FFFFFF"/>
        </w:rPr>
        <w:t xml:space="preserve"> </w:t>
      </w:r>
      <w:proofErr w:type="spellStart"/>
      <w:r w:rsidRPr="00476A25">
        <w:rPr>
          <w:rStyle w:val="nfasis"/>
          <w:rFonts w:ascii="Arial" w:hAnsi="Arial" w:cs="Arial"/>
          <w:sz w:val="24"/>
          <w:szCs w:val="24"/>
          <w:shd w:val="clear" w:color="auto" w:fill="FFFFFF"/>
        </w:rPr>
        <w:t>Legis</w:t>
      </w:r>
      <w:proofErr w:type="spellEnd"/>
      <w:r w:rsidRPr="00476A25">
        <w:rPr>
          <w:rStyle w:val="apple-converted-space"/>
          <w:rFonts w:ascii="Arial" w:hAnsi="Arial" w:cs="Arial"/>
          <w:sz w:val="24"/>
          <w:szCs w:val="24"/>
          <w:shd w:val="clear" w:color="auto" w:fill="FFFFFF"/>
        </w:rPr>
        <w:t> </w:t>
      </w:r>
      <w:r w:rsidRPr="00476A25">
        <w:rPr>
          <w:rFonts w:ascii="Arial" w:hAnsi="Arial" w:cs="Arial"/>
          <w:sz w:val="24"/>
          <w:szCs w:val="24"/>
          <w:shd w:val="clear" w:color="auto" w:fill="FFFFFF"/>
        </w:rPr>
        <w:t xml:space="preserve">(período en el cual se encontró vigente la Ley del Seguro Social de 1991). Esta ley orgánica (de 2002) establece la organización, funcionamiento, financiamiento y gestión de los diferentes regímenes prestacionales </w:t>
      </w:r>
    </w:p>
    <w:p w:rsidR="006E02AA" w:rsidRPr="006E02AA" w:rsidRDefault="006E02AA" w:rsidP="006E02AA">
      <w:pPr>
        <w:pStyle w:val="Ttulo2"/>
        <w:shd w:val="clear" w:color="auto" w:fill="FFFFFF"/>
        <w:spacing w:line="360" w:lineRule="atLeast"/>
        <w:rPr>
          <w:rFonts w:ascii="Arial" w:hAnsi="Arial" w:cs="Arial"/>
          <w:sz w:val="24"/>
          <w:szCs w:val="24"/>
        </w:rPr>
      </w:pPr>
      <w:r w:rsidRPr="006E02AA">
        <w:rPr>
          <w:rFonts w:ascii="Arial" w:hAnsi="Arial" w:cs="Arial"/>
          <w:sz w:val="24"/>
          <w:szCs w:val="24"/>
        </w:rPr>
        <w:t>Calculo del Seguro Social Obligatorio (SSO)</w:t>
      </w:r>
    </w:p>
    <w:p w:rsidR="006E02AA" w:rsidRPr="006E02AA" w:rsidRDefault="006E02AA" w:rsidP="00FE63BB">
      <w:pPr>
        <w:pStyle w:val="NormalWeb"/>
        <w:shd w:val="clear" w:color="auto" w:fill="FFFFFF"/>
        <w:spacing w:before="120" w:beforeAutospacing="0" w:after="120" w:afterAutospacing="0" w:line="360" w:lineRule="atLeast"/>
        <w:jc w:val="both"/>
        <w:rPr>
          <w:rFonts w:ascii="Arial" w:hAnsi="Arial" w:cs="Arial"/>
        </w:rPr>
      </w:pPr>
      <w:r w:rsidRPr="006E02AA">
        <w:rPr>
          <w:rFonts w:ascii="Arial" w:hAnsi="Arial" w:cs="Arial"/>
        </w:rPr>
        <w:t>El pago de las cotizaciones del Seguro Social las hace el patrono de manera mensual en base al salario del trabajador según se establece en el Reglamento General de la Ley de Seguro Social. El aporte que debe hacer la empresa varía entre el 9% al 11% del</w:t>
      </w:r>
      <w:r w:rsidRPr="006E02AA">
        <w:rPr>
          <w:rStyle w:val="apple-converted-space"/>
          <w:rFonts w:ascii="Arial" w:hAnsi="Arial" w:cs="Arial"/>
        </w:rPr>
        <w:t> </w:t>
      </w:r>
      <w:hyperlink r:id="rId17" w:tooltip="Cálculo del Salario Integral según la LOTTT" w:history="1">
        <w:r w:rsidRPr="006E02AA">
          <w:rPr>
            <w:rStyle w:val="Hipervnculo"/>
            <w:rFonts w:ascii="Arial" w:hAnsi="Arial" w:cs="Arial"/>
            <w:color w:val="auto"/>
          </w:rPr>
          <w:t>salario</w:t>
        </w:r>
      </w:hyperlink>
      <w:r w:rsidRPr="006E02AA">
        <w:rPr>
          <w:rStyle w:val="apple-converted-space"/>
          <w:rFonts w:ascii="Arial" w:hAnsi="Arial" w:cs="Arial"/>
        </w:rPr>
        <w:t> </w:t>
      </w:r>
      <w:r w:rsidRPr="006E02AA">
        <w:rPr>
          <w:rFonts w:ascii="Arial" w:hAnsi="Arial" w:cs="Arial"/>
        </w:rPr>
        <w:t>dependiendo de la clasificación de riesgo de la empresa. El aporte que se retiene al trabajador es equivalente al 4% de su salario. En ambos casos el cálculo es semanal.</w:t>
      </w:r>
    </w:p>
    <w:p w:rsidR="006E02AA" w:rsidRPr="006E02AA" w:rsidRDefault="006E02AA" w:rsidP="00FE63BB">
      <w:pPr>
        <w:pStyle w:val="NormalWeb"/>
        <w:shd w:val="clear" w:color="auto" w:fill="FFFFFF"/>
        <w:spacing w:before="120" w:beforeAutospacing="0" w:after="120" w:afterAutospacing="0" w:line="360" w:lineRule="atLeast"/>
        <w:jc w:val="both"/>
        <w:rPr>
          <w:rFonts w:ascii="Arial" w:hAnsi="Arial" w:cs="Arial"/>
        </w:rPr>
      </w:pPr>
      <w:r w:rsidRPr="006E02AA">
        <w:rPr>
          <w:rStyle w:val="Textoennegrita"/>
          <w:rFonts w:ascii="Arial" w:hAnsi="Arial" w:cs="Arial"/>
        </w:rPr>
        <w:t>Paso 1.</w:t>
      </w:r>
      <w:r w:rsidRPr="006E02AA">
        <w:rPr>
          <w:rStyle w:val="apple-converted-space"/>
          <w:rFonts w:ascii="Arial" w:hAnsi="Arial" w:cs="Arial"/>
        </w:rPr>
        <w:t> </w:t>
      </w:r>
      <w:r w:rsidRPr="006E02AA">
        <w:rPr>
          <w:rFonts w:ascii="Arial" w:hAnsi="Arial" w:cs="Arial"/>
        </w:rPr>
        <w:t>Se determina el</w:t>
      </w:r>
      <w:r w:rsidRPr="006E02AA">
        <w:rPr>
          <w:rStyle w:val="apple-converted-space"/>
          <w:rFonts w:ascii="Arial" w:hAnsi="Arial" w:cs="Arial"/>
        </w:rPr>
        <w:t> </w:t>
      </w:r>
      <w:r w:rsidRPr="006E02AA">
        <w:rPr>
          <w:rStyle w:val="Textoennegrita"/>
          <w:rFonts w:ascii="Arial" w:hAnsi="Arial" w:cs="Arial"/>
        </w:rPr>
        <w:t>salario semanal</w:t>
      </w:r>
      <w:r w:rsidRPr="006E02AA">
        <w:rPr>
          <w:rStyle w:val="apple-converted-space"/>
          <w:rFonts w:ascii="Arial" w:hAnsi="Arial" w:cs="Arial"/>
        </w:rPr>
        <w:t> </w:t>
      </w:r>
      <w:r w:rsidRPr="006E02AA">
        <w:rPr>
          <w:rFonts w:ascii="Arial" w:hAnsi="Arial" w:cs="Arial"/>
        </w:rPr>
        <w:t>(artículo 99 del reglamento):</w:t>
      </w:r>
    </w:p>
    <w:p w:rsidR="00D450C1" w:rsidRDefault="006E02AA" w:rsidP="00FE63BB">
      <w:pPr>
        <w:shd w:val="clear" w:color="auto" w:fill="FFFFFF"/>
        <w:spacing w:line="360" w:lineRule="atLeast"/>
        <w:jc w:val="both"/>
        <w:rPr>
          <w:rFonts w:ascii="Arial" w:hAnsi="Arial" w:cs="Arial"/>
          <w:sz w:val="24"/>
          <w:szCs w:val="24"/>
        </w:rPr>
      </w:pPr>
      <w:r w:rsidRPr="006E02AA">
        <w:rPr>
          <w:rFonts w:ascii="Arial" w:hAnsi="Arial" w:cs="Arial"/>
          <w:sz w:val="24"/>
          <w:szCs w:val="24"/>
        </w:rPr>
        <w:lastRenderedPageBreak/>
        <w:t>Salario semanal = (Salario del mes x 12 meses = salario anual) / 52 semanas</w:t>
      </w:r>
    </w:p>
    <w:p w:rsidR="006E02AA" w:rsidRPr="00D450C1" w:rsidRDefault="006E02AA" w:rsidP="00D450C1">
      <w:pPr>
        <w:shd w:val="clear" w:color="auto" w:fill="FFFFFF"/>
        <w:spacing w:line="360" w:lineRule="atLeast"/>
        <w:rPr>
          <w:rFonts w:ascii="Arial" w:hAnsi="Arial" w:cs="Arial"/>
          <w:sz w:val="24"/>
          <w:szCs w:val="24"/>
        </w:rPr>
      </w:pPr>
      <w:r w:rsidRPr="006E02AA">
        <w:rPr>
          <w:rFonts w:ascii="Arial" w:eastAsia="Times New Roman" w:hAnsi="Arial" w:cs="Arial"/>
          <w:b/>
          <w:bCs/>
          <w:sz w:val="24"/>
          <w:szCs w:val="24"/>
          <w:lang w:val="es-ES" w:eastAsia="es-ES"/>
        </w:rPr>
        <w:t>Paso 2.</w:t>
      </w:r>
      <w:r w:rsidRPr="006E02AA">
        <w:rPr>
          <w:rFonts w:ascii="Arial" w:eastAsia="Times New Roman" w:hAnsi="Arial" w:cs="Arial"/>
          <w:sz w:val="24"/>
          <w:szCs w:val="24"/>
          <w:lang w:val="es-ES" w:eastAsia="es-ES"/>
        </w:rPr>
        <w:t> Se calcula el </w:t>
      </w:r>
      <w:r w:rsidRPr="006E02AA">
        <w:rPr>
          <w:rFonts w:ascii="Arial" w:eastAsia="Times New Roman" w:hAnsi="Arial" w:cs="Arial"/>
          <w:b/>
          <w:bCs/>
          <w:sz w:val="24"/>
          <w:szCs w:val="24"/>
          <w:lang w:val="es-ES" w:eastAsia="es-ES"/>
        </w:rPr>
        <w:t>aporte mensual al Seguro Social</w:t>
      </w:r>
      <w:r w:rsidRPr="006E02AA">
        <w:rPr>
          <w:rFonts w:ascii="Arial" w:eastAsia="Times New Roman" w:hAnsi="Arial" w:cs="Arial"/>
          <w:sz w:val="24"/>
          <w:szCs w:val="24"/>
          <w:lang w:val="es-ES" w:eastAsia="es-ES"/>
        </w:rPr>
        <w:t>:</w:t>
      </w:r>
    </w:p>
    <w:tbl>
      <w:tblPr>
        <w:tblW w:w="6000" w:type="dxa"/>
        <w:tblCellSpacing w:w="7" w:type="dxa"/>
        <w:tblInd w:w="15" w:type="dxa"/>
        <w:tblCellMar>
          <w:top w:w="15" w:type="dxa"/>
          <w:left w:w="15" w:type="dxa"/>
          <w:bottom w:w="15" w:type="dxa"/>
          <w:right w:w="15" w:type="dxa"/>
        </w:tblCellMar>
        <w:tblLook w:val="04A0"/>
      </w:tblPr>
      <w:tblGrid>
        <w:gridCol w:w="6000"/>
      </w:tblGrid>
      <w:tr w:rsidR="006E02AA" w:rsidRPr="006E02AA" w:rsidTr="006E02AA">
        <w:trPr>
          <w:tblCellSpacing w:w="7" w:type="dxa"/>
        </w:trPr>
        <w:tc>
          <w:tcPr>
            <w:tcW w:w="0" w:type="auto"/>
            <w:shd w:val="clear" w:color="auto" w:fill="0073B6"/>
            <w:tcMar>
              <w:top w:w="48" w:type="dxa"/>
              <w:left w:w="48" w:type="dxa"/>
              <w:bottom w:w="48" w:type="dxa"/>
              <w:right w:w="48" w:type="dxa"/>
            </w:tcMar>
            <w:vAlign w:val="center"/>
            <w:hideMark/>
          </w:tcPr>
          <w:p w:rsidR="006E02AA" w:rsidRPr="006E02AA" w:rsidRDefault="006E02AA" w:rsidP="006E02AA">
            <w:pPr>
              <w:spacing w:after="0" w:line="240" w:lineRule="auto"/>
              <w:jc w:val="center"/>
              <w:rPr>
                <w:rFonts w:ascii="Arial" w:eastAsia="Times New Roman" w:hAnsi="Arial" w:cs="Arial"/>
                <w:b/>
                <w:bCs/>
                <w:sz w:val="24"/>
                <w:szCs w:val="24"/>
                <w:lang w:val="es-ES" w:eastAsia="es-ES"/>
              </w:rPr>
            </w:pPr>
            <w:r w:rsidRPr="006E02AA">
              <w:rPr>
                <w:rFonts w:ascii="Arial" w:eastAsia="Times New Roman" w:hAnsi="Arial" w:cs="Arial"/>
                <w:b/>
                <w:bCs/>
                <w:sz w:val="24"/>
                <w:szCs w:val="24"/>
                <w:lang w:val="es-ES" w:eastAsia="es-ES"/>
              </w:rPr>
              <w:t>Aporte del patrono</w:t>
            </w:r>
          </w:p>
        </w:tc>
      </w:tr>
      <w:tr w:rsidR="006E02AA" w:rsidRPr="006E02AA" w:rsidTr="006E02AA">
        <w:trPr>
          <w:tblCellSpacing w:w="7" w:type="dxa"/>
        </w:trPr>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240" w:lineRule="auto"/>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9% del salario semanal (empresas de riesgo mínimo)</w:t>
            </w:r>
            <w:r w:rsidRPr="006E02AA">
              <w:rPr>
                <w:rFonts w:ascii="Arial" w:eastAsia="Times New Roman" w:hAnsi="Arial" w:cs="Arial"/>
                <w:sz w:val="24"/>
                <w:szCs w:val="24"/>
                <w:lang w:val="es-ES" w:eastAsia="es-ES"/>
              </w:rPr>
              <w:br/>
              <w:t>10% del salario semanal (empresas de riesgo medio)</w:t>
            </w:r>
            <w:r w:rsidRPr="006E02AA">
              <w:rPr>
                <w:rFonts w:ascii="Arial" w:eastAsia="Times New Roman" w:hAnsi="Arial" w:cs="Arial"/>
                <w:sz w:val="24"/>
                <w:szCs w:val="24"/>
                <w:lang w:val="es-ES" w:eastAsia="es-ES"/>
              </w:rPr>
              <w:br/>
              <w:t>11% del salario semanal (empresas de riesgo máximo)</w:t>
            </w:r>
          </w:p>
        </w:tc>
      </w:tr>
      <w:tr w:rsidR="006E02AA" w:rsidRPr="006E02AA" w:rsidTr="006E02AA">
        <w:trPr>
          <w:tblCellSpacing w:w="7" w:type="dxa"/>
        </w:trPr>
        <w:tc>
          <w:tcPr>
            <w:tcW w:w="0" w:type="auto"/>
            <w:shd w:val="clear" w:color="auto" w:fill="0073B6"/>
            <w:tcMar>
              <w:top w:w="48" w:type="dxa"/>
              <w:left w:w="48" w:type="dxa"/>
              <w:bottom w:w="48" w:type="dxa"/>
              <w:right w:w="48" w:type="dxa"/>
            </w:tcMar>
            <w:vAlign w:val="center"/>
            <w:hideMark/>
          </w:tcPr>
          <w:p w:rsidR="006E02AA" w:rsidRPr="006E02AA" w:rsidRDefault="006E02AA" w:rsidP="006E02AA">
            <w:pPr>
              <w:spacing w:after="0" w:line="240" w:lineRule="auto"/>
              <w:jc w:val="center"/>
              <w:rPr>
                <w:rFonts w:ascii="Arial" w:eastAsia="Times New Roman" w:hAnsi="Arial" w:cs="Arial"/>
                <w:b/>
                <w:bCs/>
                <w:sz w:val="24"/>
                <w:szCs w:val="24"/>
                <w:lang w:val="es-ES" w:eastAsia="es-ES"/>
              </w:rPr>
            </w:pPr>
            <w:r w:rsidRPr="006E02AA">
              <w:rPr>
                <w:rFonts w:ascii="Arial" w:eastAsia="Times New Roman" w:hAnsi="Arial" w:cs="Arial"/>
                <w:b/>
                <w:bCs/>
                <w:sz w:val="24"/>
                <w:szCs w:val="24"/>
                <w:lang w:val="es-ES" w:eastAsia="es-ES"/>
              </w:rPr>
              <w:t>Retención al trabajador</w:t>
            </w:r>
          </w:p>
        </w:tc>
      </w:tr>
      <w:tr w:rsidR="006E02AA" w:rsidRPr="006E02AA" w:rsidTr="006E02AA">
        <w:trPr>
          <w:tblCellSpacing w:w="7" w:type="dxa"/>
        </w:trPr>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240" w:lineRule="auto"/>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4% del salario semanal</w:t>
            </w:r>
          </w:p>
        </w:tc>
      </w:tr>
      <w:tr w:rsidR="006E02AA" w:rsidRPr="006E02AA" w:rsidTr="006E02AA">
        <w:trPr>
          <w:tblCellSpacing w:w="7" w:type="dxa"/>
        </w:trPr>
        <w:tc>
          <w:tcPr>
            <w:tcW w:w="0" w:type="auto"/>
            <w:shd w:val="clear" w:color="auto" w:fill="0073B6"/>
            <w:tcMar>
              <w:top w:w="48" w:type="dxa"/>
              <w:left w:w="48" w:type="dxa"/>
              <w:bottom w:w="48" w:type="dxa"/>
              <w:right w:w="48" w:type="dxa"/>
            </w:tcMar>
            <w:vAlign w:val="center"/>
            <w:hideMark/>
          </w:tcPr>
          <w:p w:rsidR="006E02AA" w:rsidRPr="006E02AA" w:rsidRDefault="006E02AA" w:rsidP="006E02AA">
            <w:pPr>
              <w:spacing w:after="0" w:line="240" w:lineRule="auto"/>
              <w:jc w:val="center"/>
              <w:rPr>
                <w:rFonts w:ascii="Arial" w:eastAsia="Times New Roman" w:hAnsi="Arial" w:cs="Arial"/>
                <w:b/>
                <w:bCs/>
                <w:sz w:val="24"/>
                <w:szCs w:val="24"/>
                <w:lang w:val="es-ES" w:eastAsia="es-ES"/>
              </w:rPr>
            </w:pPr>
            <w:r w:rsidRPr="006E02AA">
              <w:rPr>
                <w:rFonts w:ascii="Arial" w:eastAsia="Times New Roman" w:hAnsi="Arial" w:cs="Arial"/>
                <w:b/>
                <w:bCs/>
                <w:sz w:val="24"/>
                <w:szCs w:val="24"/>
                <w:lang w:val="es-ES" w:eastAsia="es-ES"/>
              </w:rPr>
              <w:t>Aporte mensual al SSO</w:t>
            </w:r>
          </w:p>
        </w:tc>
      </w:tr>
      <w:tr w:rsidR="006E02AA" w:rsidRPr="006E02AA" w:rsidTr="006E02AA">
        <w:trPr>
          <w:tblCellSpacing w:w="7" w:type="dxa"/>
        </w:trPr>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240" w:lineRule="auto"/>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(Aporte del patrono + Retención al trabajador) multiplicado por el número de lunes del mes</w:t>
            </w:r>
          </w:p>
        </w:tc>
      </w:tr>
    </w:tbl>
    <w:p w:rsidR="006E02AA" w:rsidRPr="006E02AA" w:rsidRDefault="006E02AA" w:rsidP="00FE63BB">
      <w:pPr>
        <w:shd w:val="clear" w:color="auto" w:fill="FFFFFF"/>
        <w:spacing w:before="120" w:after="120" w:line="360" w:lineRule="atLeast"/>
        <w:jc w:val="both"/>
        <w:rPr>
          <w:rFonts w:ascii="Arial" w:eastAsia="Times New Roman" w:hAnsi="Arial" w:cs="Arial"/>
          <w:sz w:val="24"/>
          <w:szCs w:val="24"/>
          <w:lang w:val="es-ES" w:eastAsia="es-ES"/>
        </w:rPr>
      </w:pPr>
      <w:r w:rsidRPr="006E02AA">
        <w:rPr>
          <w:rFonts w:ascii="Arial" w:eastAsia="Times New Roman" w:hAnsi="Arial" w:cs="Arial"/>
          <w:b/>
          <w:bCs/>
          <w:sz w:val="24"/>
          <w:szCs w:val="24"/>
          <w:lang w:val="es-ES" w:eastAsia="es-ES"/>
        </w:rPr>
        <w:t>Cálculo directo</w:t>
      </w:r>
    </w:p>
    <w:p w:rsidR="006E02AA" w:rsidRPr="006E02AA" w:rsidRDefault="006E02AA" w:rsidP="00FE63BB">
      <w:pPr>
        <w:shd w:val="clear" w:color="auto" w:fill="FFFFFF"/>
        <w:spacing w:before="120" w:after="120" w:line="360" w:lineRule="atLeast"/>
        <w:jc w:val="both"/>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Es posible que el patrono calcule los aportes al SSO simplemente tomando el porcentaje respectivo del salario mensual (por ejemplo: aporte mensual = salario mensual x 0,09 + salario mensual x 0,04), lo que en principio puede funcionar, pero también puede causar discordancia entre los aportes que se deben cancelar durante el año. Según el Reglamento del SS las cotizaciones se deben desde el primer día de trabajo de cada semana (art. 102).</w:t>
      </w:r>
    </w:p>
    <w:p w:rsidR="006E02AA" w:rsidRPr="006E02AA" w:rsidRDefault="006E02AA" w:rsidP="00FE63BB">
      <w:pPr>
        <w:shd w:val="clear" w:color="auto" w:fill="FFFFFF"/>
        <w:spacing w:before="100" w:beforeAutospacing="1" w:after="100" w:afterAutospacing="1" w:line="360" w:lineRule="atLeast"/>
        <w:jc w:val="both"/>
        <w:outlineLvl w:val="1"/>
        <w:rPr>
          <w:rFonts w:ascii="Arial" w:eastAsia="Times New Roman" w:hAnsi="Arial" w:cs="Arial"/>
          <w:b/>
          <w:bCs/>
          <w:sz w:val="24"/>
          <w:szCs w:val="24"/>
          <w:lang w:val="es-ES" w:eastAsia="es-ES"/>
        </w:rPr>
      </w:pPr>
      <w:r w:rsidRPr="006E02AA">
        <w:rPr>
          <w:rFonts w:ascii="Arial" w:eastAsia="Times New Roman" w:hAnsi="Arial" w:cs="Arial"/>
          <w:b/>
          <w:bCs/>
          <w:sz w:val="24"/>
          <w:szCs w:val="24"/>
          <w:lang w:val="es-ES" w:eastAsia="es-ES"/>
        </w:rPr>
        <w:t>Cálculo del Seguro de Paro Forzoso</w:t>
      </w:r>
    </w:p>
    <w:p w:rsidR="006E02AA" w:rsidRPr="006E02AA" w:rsidRDefault="006E02AA" w:rsidP="00FE63BB">
      <w:pPr>
        <w:shd w:val="clear" w:color="auto" w:fill="FFFFFF"/>
        <w:spacing w:before="120" w:after="120" w:line="360" w:lineRule="atLeast"/>
        <w:jc w:val="both"/>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El Seguro de Paro Forzoso (Régimen Prestacional de Empleo desde 2005) es una figura que busca asistir a los trabajadores dependientes o por cuenta propia cuando pierden su trabajo por cualquier motivo, bien sea por despido injustificado, por renuncia justificada, terminación del contrato u obra, o por razones de fuerza mayor.</w:t>
      </w:r>
    </w:p>
    <w:p w:rsidR="006E02AA" w:rsidRPr="006E02AA" w:rsidRDefault="006E02AA" w:rsidP="00FE63BB">
      <w:pPr>
        <w:shd w:val="clear" w:color="auto" w:fill="FFFFFF"/>
        <w:spacing w:before="120" w:after="120" w:line="360" w:lineRule="atLeast"/>
        <w:jc w:val="both"/>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Para el cálculo del aporte mensual del Seguro de Paro Forzoso el patrono aporta un equivalente al 2% del salario normal mensual y al trabajador se le retiene un 0.5% de su salario normal mensual. El tope para el cálculo son 10 salarios mínimos.</w:t>
      </w:r>
    </w:p>
    <w:tbl>
      <w:tblPr>
        <w:tblW w:w="6000" w:type="dxa"/>
        <w:tblCellSpacing w:w="7" w:type="dxa"/>
        <w:tblInd w:w="15" w:type="dxa"/>
        <w:tblCellMar>
          <w:top w:w="15" w:type="dxa"/>
          <w:left w:w="15" w:type="dxa"/>
          <w:bottom w:w="15" w:type="dxa"/>
          <w:right w:w="15" w:type="dxa"/>
        </w:tblCellMar>
        <w:tblLook w:val="04A0"/>
      </w:tblPr>
      <w:tblGrid>
        <w:gridCol w:w="2590"/>
        <w:gridCol w:w="3410"/>
      </w:tblGrid>
      <w:tr w:rsidR="006E02AA" w:rsidRPr="006E02AA" w:rsidTr="006E02AA">
        <w:trPr>
          <w:tblCellSpacing w:w="7" w:type="dxa"/>
        </w:trPr>
        <w:tc>
          <w:tcPr>
            <w:tcW w:w="0" w:type="auto"/>
            <w:gridSpan w:val="2"/>
            <w:shd w:val="clear" w:color="auto" w:fill="0073B6"/>
            <w:tcMar>
              <w:top w:w="48" w:type="dxa"/>
              <w:left w:w="48" w:type="dxa"/>
              <w:bottom w:w="48" w:type="dxa"/>
              <w:right w:w="48" w:type="dxa"/>
            </w:tcMar>
            <w:vAlign w:val="center"/>
            <w:hideMark/>
          </w:tcPr>
          <w:p w:rsidR="006E02AA" w:rsidRPr="006E02AA" w:rsidRDefault="006E02AA" w:rsidP="006E02AA">
            <w:pPr>
              <w:spacing w:after="0" w:line="240" w:lineRule="auto"/>
              <w:jc w:val="center"/>
              <w:rPr>
                <w:rFonts w:ascii="Arial" w:eastAsia="Times New Roman" w:hAnsi="Arial" w:cs="Arial"/>
                <w:b/>
                <w:bCs/>
                <w:sz w:val="24"/>
                <w:szCs w:val="24"/>
                <w:lang w:val="es-ES" w:eastAsia="es-ES"/>
              </w:rPr>
            </w:pPr>
            <w:r w:rsidRPr="006E02AA">
              <w:rPr>
                <w:rFonts w:ascii="Arial" w:eastAsia="Times New Roman" w:hAnsi="Arial" w:cs="Arial"/>
                <w:b/>
                <w:bCs/>
                <w:sz w:val="24"/>
                <w:szCs w:val="24"/>
                <w:lang w:val="es-ES" w:eastAsia="es-ES"/>
              </w:rPr>
              <w:t>Aporte mensual por SPF</w:t>
            </w:r>
          </w:p>
        </w:tc>
      </w:tr>
      <w:tr w:rsidR="006E02AA" w:rsidRPr="006E02AA" w:rsidTr="006E02AA">
        <w:trPr>
          <w:tblCellSpacing w:w="7" w:type="dxa"/>
        </w:trPr>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240" w:lineRule="auto"/>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Aporte del patrono</w:t>
            </w:r>
          </w:p>
        </w:tc>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240" w:lineRule="auto"/>
              <w:rPr>
                <w:rFonts w:ascii="Arial" w:eastAsia="Times New Roman" w:hAnsi="Arial" w:cs="Arial"/>
                <w:sz w:val="24"/>
                <w:szCs w:val="24"/>
                <w:lang w:val="es-ES" w:eastAsia="es-ES"/>
              </w:rPr>
            </w:pPr>
            <w:proofErr w:type="gramStart"/>
            <w:r w:rsidRPr="006E02AA">
              <w:rPr>
                <w:rFonts w:ascii="Arial" w:eastAsia="Times New Roman" w:hAnsi="Arial" w:cs="Arial"/>
                <w:sz w:val="24"/>
                <w:szCs w:val="24"/>
                <w:lang w:val="es-ES" w:eastAsia="es-ES"/>
              </w:rPr>
              <w:t>salario</w:t>
            </w:r>
            <w:proofErr w:type="gramEnd"/>
            <w:r w:rsidRPr="006E02AA">
              <w:rPr>
                <w:rFonts w:ascii="Arial" w:eastAsia="Times New Roman" w:hAnsi="Arial" w:cs="Arial"/>
                <w:sz w:val="24"/>
                <w:szCs w:val="24"/>
                <w:lang w:val="es-ES" w:eastAsia="es-ES"/>
              </w:rPr>
              <w:t xml:space="preserve"> mensual x 0,02 (2%)</w:t>
            </w:r>
          </w:p>
        </w:tc>
      </w:tr>
      <w:tr w:rsidR="006E02AA" w:rsidRPr="006E02AA" w:rsidTr="006E02AA">
        <w:trPr>
          <w:tblCellSpacing w:w="7" w:type="dxa"/>
        </w:trPr>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240" w:lineRule="auto"/>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Retención al trabajador</w:t>
            </w:r>
          </w:p>
        </w:tc>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240" w:lineRule="auto"/>
              <w:rPr>
                <w:rFonts w:ascii="Arial" w:eastAsia="Times New Roman" w:hAnsi="Arial" w:cs="Arial"/>
                <w:sz w:val="24"/>
                <w:szCs w:val="24"/>
                <w:lang w:val="es-ES" w:eastAsia="es-ES"/>
              </w:rPr>
            </w:pPr>
            <w:proofErr w:type="gramStart"/>
            <w:r w:rsidRPr="006E02AA">
              <w:rPr>
                <w:rFonts w:ascii="Arial" w:eastAsia="Times New Roman" w:hAnsi="Arial" w:cs="Arial"/>
                <w:sz w:val="24"/>
                <w:szCs w:val="24"/>
                <w:lang w:val="es-ES" w:eastAsia="es-ES"/>
              </w:rPr>
              <w:t>salario</w:t>
            </w:r>
            <w:proofErr w:type="gramEnd"/>
            <w:r w:rsidRPr="006E02AA">
              <w:rPr>
                <w:rFonts w:ascii="Arial" w:eastAsia="Times New Roman" w:hAnsi="Arial" w:cs="Arial"/>
                <w:sz w:val="24"/>
                <w:szCs w:val="24"/>
                <w:lang w:val="es-ES" w:eastAsia="es-ES"/>
              </w:rPr>
              <w:t xml:space="preserve"> mensual x 0.005 (0,5%)</w:t>
            </w:r>
          </w:p>
        </w:tc>
      </w:tr>
    </w:tbl>
    <w:p w:rsidR="009E2CDC" w:rsidRDefault="009E2CDC" w:rsidP="009E2CDC">
      <w:pPr>
        <w:rPr>
          <w:rFonts w:ascii="Arial" w:hAnsi="Arial" w:cs="Arial"/>
          <w:sz w:val="24"/>
          <w:szCs w:val="24"/>
        </w:rPr>
      </w:pPr>
    </w:p>
    <w:p w:rsidR="006E02AA" w:rsidRPr="006E02AA" w:rsidRDefault="006E02AA" w:rsidP="006E02AA">
      <w:pPr>
        <w:pStyle w:val="Ttulo1"/>
        <w:shd w:val="clear" w:color="auto" w:fill="FFFFFF"/>
        <w:spacing w:before="24" w:after="72" w:line="360" w:lineRule="atLeast"/>
        <w:ind w:left="24" w:right="72"/>
        <w:rPr>
          <w:rFonts w:ascii="Arial" w:hAnsi="Arial" w:cs="Arial"/>
          <w:color w:val="auto"/>
          <w:sz w:val="24"/>
          <w:szCs w:val="24"/>
        </w:rPr>
      </w:pPr>
      <w:r w:rsidRPr="006E02AA">
        <w:rPr>
          <w:rFonts w:ascii="Arial" w:hAnsi="Arial" w:cs="Arial"/>
          <w:color w:val="auto"/>
          <w:sz w:val="24"/>
          <w:szCs w:val="24"/>
        </w:rPr>
        <w:t>Fondo de Ahorro Obligatorio para la Vivienda (FAOV)</w:t>
      </w:r>
    </w:p>
    <w:p w:rsidR="006E02AA" w:rsidRPr="006E02AA" w:rsidRDefault="006E02AA" w:rsidP="00FE63BB">
      <w:pPr>
        <w:pStyle w:val="mnxsummary"/>
        <w:shd w:val="clear" w:color="auto" w:fill="FFFFFF"/>
        <w:spacing w:before="48" w:beforeAutospacing="0" w:after="48" w:afterAutospacing="0" w:line="360" w:lineRule="atLeast"/>
        <w:ind w:left="48" w:right="48"/>
        <w:jc w:val="both"/>
        <w:rPr>
          <w:rFonts w:ascii="Arial" w:hAnsi="Arial" w:cs="Arial"/>
        </w:rPr>
      </w:pPr>
      <w:r w:rsidRPr="006E02AA">
        <w:rPr>
          <w:rFonts w:ascii="Arial" w:hAnsi="Arial" w:cs="Arial"/>
        </w:rPr>
        <w:t xml:space="preserve">El Fondo de Ahorro Obligatorio (FAOV) </w:t>
      </w:r>
      <w:proofErr w:type="spellStart"/>
      <w:r w:rsidRPr="006E02AA">
        <w:rPr>
          <w:rFonts w:ascii="Arial" w:hAnsi="Arial" w:cs="Arial"/>
        </w:rPr>
        <w:t>esta</w:t>
      </w:r>
      <w:proofErr w:type="spellEnd"/>
      <w:r w:rsidRPr="006E02AA">
        <w:rPr>
          <w:rFonts w:ascii="Arial" w:hAnsi="Arial" w:cs="Arial"/>
        </w:rPr>
        <w:t xml:space="preserve"> constituido por el ahorro obligatorio proveniente de los aportes monetarios efectuados por los trabajadores bajo dependencia y de sus patronos.</w:t>
      </w:r>
    </w:p>
    <w:p w:rsidR="006E02AA" w:rsidRPr="006E02AA" w:rsidRDefault="006E02AA" w:rsidP="006E02AA">
      <w:pPr>
        <w:shd w:val="clear" w:color="auto" w:fill="FFFFFF"/>
        <w:spacing w:before="100" w:beforeAutospacing="1" w:after="100" w:afterAutospacing="1" w:line="360" w:lineRule="atLeast"/>
        <w:outlineLvl w:val="1"/>
        <w:rPr>
          <w:rFonts w:ascii="Arial" w:eastAsia="Times New Roman" w:hAnsi="Arial" w:cs="Arial"/>
          <w:b/>
          <w:bCs/>
          <w:sz w:val="24"/>
          <w:szCs w:val="24"/>
          <w:lang w:val="es-ES" w:eastAsia="es-ES"/>
        </w:rPr>
      </w:pPr>
      <w:r w:rsidRPr="006E02AA">
        <w:rPr>
          <w:rFonts w:ascii="Arial" w:eastAsia="Times New Roman" w:hAnsi="Arial" w:cs="Arial"/>
          <w:b/>
          <w:bCs/>
          <w:sz w:val="24"/>
          <w:szCs w:val="24"/>
          <w:lang w:val="es-ES" w:eastAsia="es-ES"/>
        </w:rPr>
        <w:t>Calculo del FAOV</w:t>
      </w:r>
    </w:p>
    <w:tbl>
      <w:tblPr>
        <w:tblW w:w="6750" w:type="dxa"/>
        <w:tblCellSpacing w:w="15" w:type="dxa"/>
        <w:tblInd w:w="15" w:type="dxa"/>
        <w:shd w:val="clear" w:color="auto" w:fill="FFFFFF"/>
        <w:tblCellMar>
          <w:left w:w="0" w:type="dxa"/>
          <w:right w:w="0" w:type="dxa"/>
        </w:tblCellMar>
        <w:tblLook w:val="04A0"/>
      </w:tblPr>
      <w:tblGrid>
        <w:gridCol w:w="3287"/>
        <w:gridCol w:w="3463"/>
      </w:tblGrid>
      <w:tr w:rsidR="006E02AA" w:rsidRPr="006E02AA" w:rsidTr="006E02AA">
        <w:trPr>
          <w:tblCellSpacing w:w="15" w:type="dxa"/>
        </w:trPr>
        <w:tc>
          <w:tcPr>
            <w:tcW w:w="0" w:type="auto"/>
            <w:shd w:val="clear" w:color="auto" w:fill="0073B6"/>
            <w:tcMar>
              <w:top w:w="48" w:type="dxa"/>
              <w:left w:w="48" w:type="dxa"/>
              <w:bottom w:w="48" w:type="dxa"/>
              <w:right w:w="48" w:type="dxa"/>
            </w:tcMar>
            <w:vAlign w:val="center"/>
            <w:hideMark/>
          </w:tcPr>
          <w:p w:rsidR="006E02AA" w:rsidRPr="006E02AA" w:rsidRDefault="006E02AA" w:rsidP="006E02AA">
            <w:pPr>
              <w:spacing w:after="0" w:line="360" w:lineRule="atLeast"/>
              <w:jc w:val="center"/>
              <w:rPr>
                <w:rFonts w:ascii="Arial" w:eastAsia="Times New Roman" w:hAnsi="Arial" w:cs="Arial"/>
                <w:b/>
                <w:bCs/>
                <w:sz w:val="24"/>
                <w:szCs w:val="24"/>
                <w:lang w:val="es-ES" w:eastAsia="es-ES"/>
              </w:rPr>
            </w:pPr>
            <w:r w:rsidRPr="006E02AA">
              <w:rPr>
                <w:rFonts w:ascii="Arial" w:eastAsia="Times New Roman" w:hAnsi="Arial" w:cs="Arial"/>
                <w:b/>
                <w:bCs/>
                <w:sz w:val="24"/>
                <w:szCs w:val="24"/>
                <w:lang w:val="es-ES" w:eastAsia="es-ES"/>
              </w:rPr>
              <w:t>Aportes</w:t>
            </w:r>
          </w:p>
        </w:tc>
        <w:tc>
          <w:tcPr>
            <w:tcW w:w="0" w:type="auto"/>
            <w:shd w:val="clear" w:color="auto" w:fill="0073B6"/>
            <w:tcMar>
              <w:top w:w="48" w:type="dxa"/>
              <w:left w:w="48" w:type="dxa"/>
              <w:bottom w:w="48" w:type="dxa"/>
              <w:right w:w="48" w:type="dxa"/>
            </w:tcMar>
            <w:vAlign w:val="center"/>
            <w:hideMark/>
          </w:tcPr>
          <w:p w:rsidR="006E02AA" w:rsidRPr="006E02AA" w:rsidRDefault="006E02AA" w:rsidP="006E02AA">
            <w:pPr>
              <w:spacing w:after="0" w:line="360" w:lineRule="atLeast"/>
              <w:jc w:val="center"/>
              <w:rPr>
                <w:rFonts w:ascii="Arial" w:eastAsia="Times New Roman" w:hAnsi="Arial" w:cs="Arial"/>
                <w:b/>
                <w:bCs/>
                <w:sz w:val="24"/>
                <w:szCs w:val="24"/>
                <w:lang w:val="es-ES" w:eastAsia="es-ES"/>
              </w:rPr>
            </w:pPr>
            <w:r w:rsidRPr="006E02AA">
              <w:rPr>
                <w:rFonts w:ascii="Arial" w:eastAsia="Times New Roman" w:hAnsi="Arial" w:cs="Arial"/>
                <w:b/>
                <w:bCs/>
                <w:sz w:val="24"/>
                <w:szCs w:val="24"/>
                <w:lang w:val="es-ES" w:eastAsia="es-ES"/>
              </w:rPr>
              <w:t>Cálculo</w:t>
            </w:r>
          </w:p>
        </w:tc>
      </w:tr>
      <w:tr w:rsidR="006E02AA" w:rsidRPr="006E02AA" w:rsidTr="006E02AA">
        <w:trPr>
          <w:tblCellSpacing w:w="15" w:type="dxa"/>
        </w:trPr>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360" w:lineRule="atLeast"/>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Retención al trabajador (1%):</w:t>
            </w:r>
          </w:p>
        </w:tc>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360" w:lineRule="atLeast"/>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Salario integral mensual x 0,01</w:t>
            </w:r>
          </w:p>
        </w:tc>
      </w:tr>
      <w:tr w:rsidR="006E02AA" w:rsidRPr="006E02AA" w:rsidTr="006E02AA">
        <w:trPr>
          <w:tblCellSpacing w:w="15" w:type="dxa"/>
        </w:trPr>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360" w:lineRule="atLeast"/>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Aporte del patrono (2%):</w:t>
            </w:r>
          </w:p>
        </w:tc>
        <w:tc>
          <w:tcPr>
            <w:tcW w:w="0" w:type="auto"/>
            <w:shd w:val="clear" w:color="auto" w:fill="E2E2C5"/>
            <w:tcMar>
              <w:top w:w="48" w:type="dxa"/>
              <w:left w:w="48" w:type="dxa"/>
              <w:bottom w:w="48" w:type="dxa"/>
              <w:right w:w="48" w:type="dxa"/>
            </w:tcMar>
            <w:vAlign w:val="center"/>
            <w:hideMark/>
          </w:tcPr>
          <w:p w:rsidR="006E02AA" w:rsidRPr="006E02AA" w:rsidRDefault="006E02AA" w:rsidP="006E02AA">
            <w:pPr>
              <w:spacing w:after="0" w:line="360" w:lineRule="atLeast"/>
              <w:rPr>
                <w:rFonts w:ascii="Arial" w:eastAsia="Times New Roman" w:hAnsi="Arial" w:cs="Arial"/>
                <w:sz w:val="24"/>
                <w:szCs w:val="24"/>
                <w:lang w:val="es-ES" w:eastAsia="es-ES"/>
              </w:rPr>
            </w:pPr>
            <w:r w:rsidRPr="006E02AA">
              <w:rPr>
                <w:rFonts w:ascii="Arial" w:eastAsia="Times New Roman" w:hAnsi="Arial" w:cs="Arial"/>
                <w:sz w:val="24"/>
                <w:szCs w:val="24"/>
                <w:lang w:val="es-ES" w:eastAsia="es-ES"/>
              </w:rPr>
              <w:t>Salario integral mensual x 0,02</w:t>
            </w:r>
          </w:p>
        </w:tc>
      </w:tr>
    </w:tbl>
    <w:p w:rsidR="00FE63BB" w:rsidRDefault="00FE63BB" w:rsidP="00FE63BB">
      <w:pPr>
        <w:jc w:val="both"/>
        <w:rPr>
          <w:rFonts w:ascii="Arial" w:hAnsi="Arial" w:cs="Arial"/>
          <w:sz w:val="24"/>
          <w:szCs w:val="24"/>
          <w:shd w:val="clear" w:color="auto" w:fill="FFFFFF"/>
        </w:rPr>
      </w:pPr>
    </w:p>
    <w:p w:rsidR="00476A25" w:rsidRDefault="006E02AA" w:rsidP="00FE63BB">
      <w:pPr>
        <w:jc w:val="both"/>
        <w:rPr>
          <w:rFonts w:ascii="Arial" w:hAnsi="Arial" w:cs="Arial"/>
          <w:sz w:val="24"/>
          <w:szCs w:val="24"/>
          <w:shd w:val="clear" w:color="auto" w:fill="FFFFFF"/>
        </w:rPr>
      </w:pPr>
      <w:r w:rsidRPr="00476A25">
        <w:rPr>
          <w:rFonts w:ascii="Arial" w:hAnsi="Arial" w:cs="Arial"/>
          <w:sz w:val="24"/>
          <w:szCs w:val="24"/>
          <w:shd w:val="clear" w:color="auto" w:fill="FFFFFF"/>
        </w:rPr>
        <w:t xml:space="preserve">La </w:t>
      </w:r>
      <w:r w:rsidR="00FE63BB" w:rsidRPr="00476A25">
        <w:rPr>
          <w:rFonts w:ascii="Arial" w:hAnsi="Arial" w:cs="Arial"/>
          <w:sz w:val="24"/>
          <w:szCs w:val="24"/>
          <w:shd w:val="clear" w:color="auto" w:fill="FFFFFF"/>
        </w:rPr>
        <w:t>fórmula</w:t>
      </w:r>
      <w:r w:rsidRPr="00476A25">
        <w:rPr>
          <w:rFonts w:ascii="Arial" w:hAnsi="Arial" w:cs="Arial"/>
          <w:sz w:val="24"/>
          <w:szCs w:val="24"/>
          <w:shd w:val="clear" w:color="auto" w:fill="FFFFFF"/>
        </w:rPr>
        <w:t xml:space="preserve"> anterior será válida mientras los porcentajes de los aportes del patrono/trabajador ya mencionados sean los mismos, ya que el Ministerio de Vivienda y Hábitat podrá modificar el porcentaje y la distribución de los aportes. Sin embargo, estos aportes nunca podrán ser inferiores al 3% del salario del trabajador</w:t>
      </w:r>
      <w:r w:rsidRPr="006E02AA">
        <w:rPr>
          <w:rFonts w:ascii="Arial" w:hAnsi="Arial" w:cs="Arial"/>
          <w:sz w:val="28"/>
          <w:szCs w:val="28"/>
          <w:shd w:val="clear" w:color="auto" w:fill="FFFFFF"/>
        </w:rPr>
        <w:t>.</w:t>
      </w:r>
    </w:p>
    <w:p w:rsidR="00D450C1" w:rsidRDefault="006E02AA" w:rsidP="00FE63BB">
      <w:pPr>
        <w:jc w:val="both"/>
        <w:rPr>
          <w:rFonts w:ascii="Arial" w:hAnsi="Arial" w:cs="Arial"/>
          <w:sz w:val="24"/>
          <w:szCs w:val="24"/>
          <w:shd w:val="clear" w:color="auto" w:fill="FFFFFF"/>
        </w:rPr>
      </w:pPr>
      <w:r w:rsidRPr="006E02AA">
        <w:rPr>
          <w:rFonts w:ascii="Arial" w:hAnsi="Arial" w:cs="Arial"/>
          <w:sz w:val="24"/>
          <w:szCs w:val="24"/>
          <w:shd w:val="clear" w:color="auto" w:fill="FFFFFF"/>
        </w:rPr>
        <w:t xml:space="preserve">Durante el régimen de política habitacional derogado los </w:t>
      </w:r>
      <w:r w:rsidR="00FE63BB" w:rsidRPr="006E02AA">
        <w:rPr>
          <w:rFonts w:ascii="Arial" w:hAnsi="Arial" w:cs="Arial"/>
          <w:sz w:val="24"/>
          <w:szCs w:val="24"/>
          <w:shd w:val="clear" w:color="auto" w:fill="FFFFFF"/>
        </w:rPr>
        <w:t>cálculos</w:t>
      </w:r>
      <w:r w:rsidRPr="006E02AA">
        <w:rPr>
          <w:rFonts w:ascii="Arial" w:hAnsi="Arial" w:cs="Arial"/>
          <w:sz w:val="24"/>
          <w:szCs w:val="24"/>
          <w:shd w:val="clear" w:color="auto" w:fill="FFFFFF"/>
        </w:rPr>
        <w:t xml:space="preserve"> eran realizados en base al salario básico, pero</w:t>
      </w:r>
      <w:r w:rsidRPr="006E02AA">
        <w:rPr>
          <w:rStyle w:val="apple-converted-space"/>
          <w:rFonts w:ascii="Arial" w:hAnsi="Arial" w:cs="Arial"/>
          <w:sz w:val="24"/>
          <w:szCs w:val="24"/>
          <w:shd w:val="clear" w:color="auto" w:fill="FFFFFF"/>
        </w:rPr>
        <w:t> </w:t>
      </w:r>
      <w:r w:rsidRPr="006E02AA">
        <w:rPr>
          <w:rFonts w:ascii="Arial" w:hAnsi="Arial" w:cs="Arial"/>
          <w:sz w:val="24"/>
          <w:szCs w:val="24"/>
          <w:u w:val="single"/>
          <w:shd w:val="clear" w:color="auto" w:fill="FFFFFF"/>
        </w:rPr>
        <w:t>a partir de la nueva Ley de Vivienda y Hábitat</w:t>
      </w:r>
      <w:r w:rsidRPr="006E02AA">
        <w:rPr>
          <w:rStyle w:val="apple-converted-space"/>
          <w:rFonts w:ascii="Arial" w:hAnsi="Arial" w:cs="Arial"/>
          <w:sz w:val="24"/>
          <w:szCs w:val="24"/>
          <w:shd w:val="clear" w:color="auto" w:fill="FFFFFF"/>
        </w:rPr>
        <w:t> </w:t>
      </w:r>
      <w:r w:rsidRPr="006E02AA">
        <w:rPr>
          <w:rFonts w:ascii="Arial" w:hAnsi="Arial" w:cs="Arial"/>
          <w:sz w:val="24"/>
          <w:szCs w:val="24"/>
          <w:shd w:val="clear" w:color="auto" w:fill="FFFFFF"/>
        </w:rPr>
        <w:t xml:space="preserve">los </w:t>
      </w:r>
      <w:r w:rsidR="00FE63BB" w:rsidRPr="006E02AA">
        <w:rPr>
          <w:rFonts w:ascii="Arial" w:hAnsi="Arial" w:cs="Arial"/>
          <w:sz w:val="24"/>
          <w:szCs w:val="24"/>
          <w:shd w:val="clear" w:color="auto" w:fill="FFFFFF"/>
        </w:rPr>
        <w:t>cálculos</w:t>
      </w:r>
      <w:r w:rsidRPr="006E02AA">
        <w:rPr>
          <w:rFonts w:ascii="Arial" w:hAnsi="Arial" w:cs="Arial"/>
          <w:sz w:val="24"/>
          <w:szCs w:val="24"/>
          <w:shd w:val="clear" w:color="auto" w:fill="FFFFFF"/>
        </w:rPr>
        <w:t xml:space="preserve"> son realizados en base al</w:t>
      </w:r>
      <w:r w:rsidRPr="006E02AA">
        <w:rPr>
          <w:rStyle w:val="apple-converted-space"/>
          <w:rFonts w:ascii="Arial" w:hAnsi="Arial" w:cs="Arial"/>
          <w:sz w:val="24"/>
          <w:szCs w:val="24"/>
          <w:shd w:val="clear" w:color="auto" w:fill="FFFFFF"/>
        </w:rPr>
        <w:t> </w:t>
      </w:r>
      <w:r w:rsidRPr="006E02AA">
        <w:rPr>
          <w:rStyle w:val="Textoennegrita"/>
          <w:rFonts w:ascii="Arial" w:hAnsi="Arial" w:cs="Arial"/>
          <w:sz w:val="24"/>
          <w:szCs w:val="24"/>
          <w:shd w:val="clear" w:color="auto" w:fill="FFFFFF"/>
        </w:rPr>
        <w:t>salario integral</w:t>
      </w:r>
      <w:r w:rsidRPr="006E02AA">
        <w:rPr>
          <w:rFonts w:ascii="Arial" w:hAnsi="Arial" w:cs="Arial"/>
          <w:sz w:val="24"/>
          <w:szCs w:val="24"/>
          <w:shd w:val="clear" w:color="auto" w:fill="FFFFFF"/>
        </w:rPr>
        <w:t>. Esto significa que deben tomarse en cuenta "las comisiones, primas, gratificaciones, participación en los beneficios o utilidades, sobresueldos, bonos, así como cualquier otra remuneración que pueda evaluarse en efectivo".</w:t>
      </w:r>
    </w:p>
    <w:p w:rsidR="00D450C1" w:rsidRDefault="00D450C1">
      <w:pPr>
        <w:rPr>
          <w:rFonts w:ascii="Arial" w:hAnsi="Arial" w:cs="Arial"/>
          <w:sz w:val="24"/>
          <w:szCs w:val="24"/>
          <w:shd w:val="clear" w:color="auto" w:fill="FFFFFF"/>
        </w:rPr>
      </w:pPr>
      <w:r>
        <w:rPr>
          <w:rFonts w:ascii="Arial" w:hAnsi="Arial" w:cs="Arial"/>
          <w:sz w:val="24"/>
          <w:szCs w:val="24"/>
          <w:shd w:val="clear" w:color="auto" w:fill="FFFFFF"/>
        </w:rPr>
        <w:br w:type="page"/>
      </w:r>
    </w:p>
    <w:p w:rsidR="0001783B" w:rsidRPr="0001783B" w:rsidRDefault="0001783B" w:rsidP="00D450C1">
      <w:pPr>
        <w:jc w:val="center"/>
        <w:rPr>
          <w:rFonts w:ascii="Arial" w:hAnsi="Arial" w:cs="Arial"/>
          <w:b/>
          <w:color w:val="0F243E"/>
          <w:sz w:val="24"/>
          <w:szCs w:val="24"/>
        </w:rPr>
      </w:pPr>
      <w:r w:rsidRPr="0001783B">
        <w:rPr>
          <w:rFonts w:ascii="Arial" w:hAnsi="Arial" w:cs="Arial"/>
          <w:b/>
          <w:color w:val="0F243E"/>
          <w:sz w:val="24"/>
          <w:szCs w:val="24"/>
        </w:rPr>
        <w:lastRenderedPageBreak/>
        <w:t>REGISTROS CONTABLES Y EJERCICIOS</w:t>
      </w:r>
    </w:p>
    <w:p w:rsidR="0001783B" w:rsidRPr="0001783B" w:rsidRDefault="0001783B" w:rsidP="0001783B">
      <w:pPr>
        <w:jc w:val="both"/>
        <w:rPr>
          <w:rFonts w:ascii="Arial" w:hAnsi="Arial" w:cs="Arial"/>
          <w:color w:val="0F243E"/>
          <w:sz w:val="24"/>
          <w:szCs w:val="24"/>
        </w:rPr>
      </w:pPr>
      <w:r w:rsidRPr="0001783B">
        <w:rPr>
          <w:rFonts w:ascii="Arial" w:hAnsi="Arial" w:cs="Arial"/>
          <w:color w:val="0F243E"/>
          <w:sz w:val="24"/>
          <w:szCs w:val="24"/>
        </w:rPr>
        <w:t>REGISTROS ONTABLES DE LA NÓMINA DE PAGO:</w:t>
      </w:r>
    </w:p>
    <w:p w:rsidR="00D450C1" w:rsidRDefault="00D450C1" w:rsidP="0001783B">
      <w:pPr>
        <w:rPr>
          <w:rFonts w:ascii="Arial" w:hAnsi="Arial" w:cs="Arial"/>
          <w:b/>
          <w:sz w:val="24"/>
          <w:szCs w:val="24"/>
          <w:lang w:val="es-ES"/>
        </w:rPr>
      </w:pPr>
    </w:p>
    <w:p w:rsidR="0001783B" w:rsidRPr="0001783B" w:rsidRDefault="0001783B" w:rsidP="0001783B">
      <w:pPr>
        <w:rPr>
          <w:rFonts w:ascii="Arial" w:hAnsi="Arial" w:cs="Arial"/>
          <w:b/>
          <w:sz w:val="24"/>
          <w:szCs w:val="24"/>
          <w:lang w:val="es-ES"/>
        </w:rPr>
      </w:pPr>
      <w:r w:rsidRPr="0001783B">
        <w:rPr>
          <w:rFonts w:ascii="Arial" w:hAnsi="Arial" w:cs="Arial"/>
          <w:b/>
          <w:sz w:val="24"/>
          <w:szCs w:val="24"/>
          <w:lang w:val="es-ES"/>
        </w:rPr>
        <w:t>PASO 1.-Realice el asiento de retención y pago a los trabajadores</w:t>
      </w:r>
    </w:p>
    <w:p w:rsidR="0001783B" w:rsidRPr="0001783B" w:rsidRDefault="0001783B" w:rsidP="0001783B">
      <w:pPr>
        <w:spacing w:line="360" w:lineRule="auto"/>
        <w:rPr>
          <w:rFonts w:ascii="Arial" w:hAnsi="Arial" w:cs="Arial"/>
          <w:sz w:val="24"/>
          <w:szCs w:val="24"/>
          <w:lang w:val="es-ES"/>
        </w:rPr>
      </w:pPr>
      <w:r w:rsidRPr="0001783B">
        <w:rPr>
          <w:rFonts w:ascii="Arial" w:hAnsi="Arial" w:cs="Arial"/>
          <w:sz w:val="24"/>
          <w:szCs w:val="24"/>
          <w:lang w:val="es-ES"/>
        </w:rPr>
        <w:t>El XX/1X. Paga la nómina por medio de transferencias bancarias del Banco de Venezuela.</w:t>
      </w:r>
    </w:p>
    <w:tbl>
      <w:tblPr>
        <w:tblW w:w="0" w:type="auto"/>
        <w:tblInd w:w="-50" w:type="dxa"/>
        <w:tblLayout w:type="fixed"/>
        <w:tblCellMar>
          <w:left w:w="70" w:type="dxa"/>
          <w:right w:w="70" w:type="dxa"/>
        </w:tblCellMar>
        <w:tblLook w:val="04A0"/>
      </w:tblPr>
      <w:tblGrid>
        <w:gridCol w:w="1075"/>
        <w:gridCol w:w="3763"/>
        <w:gridCol w:w="527"/>
        <w:gridCol w:w="1564"/>
        <w:gridCol w:w="1831"/>
      </w:tblGrid>
      <w:tr w:rsidR="0001783B" w:rsidRPr="0001783B" w:rsidTr="0001783B">
        <w:trPr>
          <w:trHeight w:val="168"/>
        </w:trPr>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ind w:left="120"/>
              <w:jc w:val="center"/>
              <w:rPr>
                <w:rFonts w:ascii="Arial" w:hAnsi="Arial" w:cs="Arial"/>
                <w:sz w:val="24"/>
                <w:szCs w:val="24"/>
              </w:rPr>
            </w:pPr>
            <w:r w:rsidRPr="0001783B">
              <w:rPr>
                <w:rFonts w:ascii="Arial" w:hAnsi="Arial" w:cs="Arial"/>
                <w:sz w:val="24"/>
                <w:szCs w:val="24"/>
              </w:rPr>
              <w:t>FECHA</w:t>
            </w:r>
          </w:p>
        </w:tc>
        <w:tc>
          <w:tcPr>
            <w:tcW w:w="3763"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jc w:val="center"/>
              <w:rPr>
                <w:rFonts w:ascii="Arial" w:hAnsi="Arial" w:cs="Arial"/>
                <w:sz w:val="24"/>
                <w:szCs w:val="24"/>
              </w:rPr>
            </w:pPr>
            <w:r w:rsidRPr="0001783B">
              <w:rPr>
                <w:rFonts w:ascii="Arial" w:hAnsi="Arial" w:cs="Arial"/>
                <w:sz w:val="24"/>
                <w:szCs w:val="24"/>
              </w:rPr>
              <w:t>DESCRIPCIÓN</w:t>
            </w:r>
          </w:p>
        </w:tc>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jc w:val="center"/>
              <w:rPr>
                <w:rFonts w:ascii="Arial" w:hAnsi="Arial" w:cs="Arial"/>
                <w:sz w:val="24"/>
                <w:szCs w:val="24"/>
              </w:rPr>
            </w:pPr>
            <w:proofErr w:type="spellStart"/>
            <w:r w:rsidRPr="0001783B">
              <w:rPr>
                <w:rFonts w:ascii="Arial" w:hAnsi="Arial" w:cs="Arial"/>
                <w:sz w:val="24"/>
                <w:szCs w:val="24"/>
              </w:rPr>
              <w:t>Ref</w:t>
            </w:r>
            <w:proofErr w:type="spellEnd"/>
          </w:p>
        </w:tc>
        <w:tc>
          <w:tcPr>
            <w:tcW w:w="1564"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jc w:val="center"/>
              <w:rPr>
                <w:rFonts w:ascii="Arial" w:hAnsi="Arial" w:cs="Arial"/>
                <w:sz w:val="24"/>
                <w:szCs w:val="24"/>
              </w:rPr>
            </w:pPr>
            <w:r w:rsidRPr="0001783B">
              <w:rPr>
                <w:rFonts w:ascii="Arial" w:hAnsi="Arial" w:cs="Arial"/>
                <w:sz w:val="24"/>
                <w:szCs w:val="24"/>
              </w:rPr>
              <w:t>DEBE</w:t>
            </w:r>
          </w:p>
        </w:tc>
        <w:tc>
          <w:tcPr>
            <w:tcW w:w="1831"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jc w:val="center"/>
              <w:rPr>
                <w:rFonts w:ascii="Arial" w:hAnsi="Arial" w:cs="Arial"/>
                <w:sz w:val="24"/>
                <w:szCs w:val="24"/>
              </w:rPr>
            </w:pPr>
            <w:r w:rsidRPr="0001783B">
              <w:rPr>
                <w:rFonts w:ascii="Arial" w:hAnsi="Arial" w:cs="Arial"/>
                <w:sz w:val="24"/>
                <w:szCs w:val="24"/>
              </w:rPr>
              <w:t>HABER</w:t>
            </w:r>
          </w:p>
        </w:tc>
      </w:tr>
      <w:tr w:rsidR="0001783B" w:rsidRPr="0001783B" w:rsidTr="0001783B">
        <w:trPr>
          <w:trHeight w:val="240"/>
        </w:trPr>
        <w:tc>
          <w:tcPr>
            <w:tcW w:w="1075" w:type="dxa"/>
            <w:tcBorders>
              <w:top w:val="single" w:sz="6" w:space="0" w:color="auto"/>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r w:rsidRPr="0001783B">
              <w:rPr>
                <w:rFonts w:ascii="Arial" w:hAnsi="Arial" w:cs="Arial"/>
                <w:sz w:val="24"/>
                <w:szCs w:val="24"/>
              </w:rPr>
              <w:t>XX/XX</w:t>
            </w:r>
          </w:p>
        </w:tc>
        <w:tc>
          <w:tcPr>
            <w:tcW w:w="3763" w:type="dxa"/>
            <w:tcBorders>
              <w:top w:val="single" w:sz="6" w:space="0" w:color="auto"/>
              <w:left w:val="single" w:sz="6" w:space="0" w:color="auto"/>
              <w:bottom w:val="single" w:sz="6" w:space="0" w:color="00FF00"/>
              <w:right w:val="single" w:sz="6" w:space="0" w:color="auto"/>
            </w:tcBorders>
            <w:hideMark/>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  X  -----------------------</w:t>
            </w:r>
          </w:p>
        </w:tc>
        <w:tc>
          <w:tcPr>
            <w:tcW w:w="527" w:type="dxa"/>
            <w:tcBorders>
              <w:top w:val="single" w:sz="6" w:space="0" w:color="auto"/>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564" w:type="dxa"/>
            <w:tcBorders>
              <w:top w:val="single" w:sz="6" w:space="0" w:color="auto"/>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831" w:type="dxa"/>
            <w:tcBorders>
              <w:top w:val="single" w:sz="6" w:space="0" w:color="auto"/>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r>
      <w:tr w:rsidR="0001783B" w:rsidRPr="0001783B" w:rsidTr="0001783B">
        <w:trPr>
          <w:trHeight w:val="300"/>
        </w:trPr>
        <w:tc>
          <w:tcPr>
            <w:tcW w:w="1075"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SUELDOS Y SALARIOS</w:t>
            </w:r>
          </w:p>
        </w:tc>
        <w:tc>
          <w:tcPr>
            <w:tcW w:w="527"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564"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xxxx</w:t>
            </w:r>
            <w:proofErr w:type="spellEnd"/>
          </w:p>
        </w:tc>
        <w:tc>
          <w:tcPr>
            <w:tcW w:w="1831"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r>
      <w:tr w:rsidR="0001783B" w:rsidRPr="0001783B" w:rsidTr="0001783B">
        <w:trPr>
          <w:trHeight w:val="300"/>
        </w:trPr>
        <w:tc>
          <w:tcPr>
            <w:tcW w:w="1075"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BONO ALIMENTICIO</w:t>
            </w:r>
          </w:p>
        </w:tc>
        <w:tc>
          <w:tcPr>
            <w:tcW w:w="527"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564"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xxxx</w:t>
            </w:r>
            <w:proofErr w:type="spellEnd"/>
          </w:p>
        </w:tc>
        <w:tc>
          <w:tcPr>
            <w:tcW w:w="1831"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r>
      <w:tr w:rsidR="0001783B" w:rsidRPr="0001783B" w:rsidTr="0001783B">
        <w:trPr>
          <w:trHeight w:val="240"/>
        </w:trPr>
        <w:tc>
          <w:tcPr>
            <w:tcW w:w="1075"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hideMark/>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 xml:space="preserve">     RETENCIÓN  S.S.O</w:t>
            </w:r>
          </w:p>
        </w:tc>
        <w:tc>
          <w:tcPr>
            <w:tcW w:w="527"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564"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831"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xxxxx</w:t>
            </w:r>
            <w:proofErr w:type="spellEnd"/>
          </w:p>
        </w:tc>
      </w:tr>
      <w:tr w:rsidR="0001783B" w:rsidRPr="0001783B" w:rsidTr="0001783B">
        <w:trPr>
          <w:trHeight w:val="240"/>
        </w:trPr>
        <w:tc>
          <w:tcPr>
            <w:tcW w:w="1075"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 xml:space="preserve">     RETENCIÓN F.A.O.V</w:t>
            </w:r>
          </w:p>
        </w:tc>
        <w:tc>
          <w:tcPr>
            <w:tcW w:w="527"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564"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831"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xxxx</w:t>
            </w:r>
            <w:proofErr w:type="spellEnd"/>
          </w:p>
        </w:tc>
      </w:tr>
      <w:tr w:rsidR="0001783B" w:rsidRPr="0001783B" w:rsidTr="0001783B">
        <w:trPr>
          <w:trHeight w:val="240"/>
        </w:trPr>
        <w:tc>
          <w:tcPr>
            <w:tcW w:w="1075"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 xml:space="preserve">     RETENCIÓN R.P.E</w:t>
            </w:r>
          </w:p>
        </w:tc>
        <w:tc>
          <w:tcPr>
            <w:tcW w:w="527"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564"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831"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xxxxxx</w:t>
            </w:r>
            <w:proofErr w:type="spellEnd"/>
          </w:p>
        </w:tc>
      </w:tr>
      <w:tr w:rsidR="0001783B" w:rsidRPr="0001783B" w:rsidTr="0001783B">
        <w:trPr>
          <w:trHeight w:val="240"/>
        </w:trPr>
        <w:tc>
          <w:tcPr>
            <w:tcW w:w="1075"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 xml:space="preserve">     BANCO</w:t>
            </w:r>
          </w:p>
        </w:tc>
        <w:tc>
          <w:tcPr>
            <w:tcW w:w="527"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564"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831"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xxxxx</w:t>
            </w:r>
            <w:proofErr w:type="spellEnd"/>
          </w:p>
        </w:tc>
      </w:tr>
    </w:tbl>
    <w:p w:rsidR="0001783B" w:rsidRDefault="0001783B" w:rsidP="0001783B">
      <w:pPr>
        <w:jc w:val="both"/>
        <w:rPr>
          <w:rFonts w:ascii="Eras Bold ITC" w:hAnsi="Eras Bold ITC" w:cs="Aharoni"/>
          <w:color w:val="0F243E"/>
        </w:rPr>
      </w:pPr>
    </w:p>
    <w:p w:rsidR="00D450C1" w:rsidRDefault="00D450C1">
      <w:pPr>
        <w:rPr>
          <w:rFonts w:ascii="Arial" w:hAnsi="Arial" w:cs="Arial"/>
          <w:b/>
          <w:sz w:val="24"/>
          <w:szCs w:val="24"/>
          <w:lang w:val="es-ES"/>
        </w:rPr>
      </w:pPr>
      <w:r>
        <w:rPr>
          <w:rFonts w:ascii="Arial" w:hAnsi="Arial" w:cs="Arial"/>
          <w:b/>
          <w:sz w:val="24"/>
          <w:szCs w:val="24"/>
          <w:lang w:val="es-ES"/>
        </w:rPr>
        <w:br w:type="page"/>
      </w:r>
    </w:p>
    <w:p w:rsidR="0001783B" w:rsidRPr="00D450C1" w:rsidRDefault="0001783B" w:rsidP="0001783B">
      <w:pPr>
        <w:rPr>
          <w:rFonts w:ascii="Arial" w:hAnsi="Arial" w:cs="Arial"/>
          <w:b/>
          <w:sz w:val="24"/>
          <w:szCs w:val="24"/>
          <w:lang w:val="es-ES"/>
        </w:rPr>
      </w:pPr>
      <w:r w:rsidRPr="00F20ABB">
        <w:rPr>
          <w:rFonts w:ascii="Arial" w:hAnsi="Arial" w:cs="Arial"/>
          <w:b/>
          <w:sz w:val="24"/>
          <w:szCs w:val="24"/>
          <w:lang w:val="es-ES"/>
        </w:rPr>
        <w:lastRenderedPageBreak/>
        <w:t xml:space="preserve">PASO </w:t>
      </w:r>
      <w:r>
        <w:rPr>
          <w:rFonts w:ascii="Arial" w:hAnsi="Arial" w:cs="Arial"/>
          <w:b/>
          <w:sz w:val="24"/>
          <w:szCs w:val="24"/>
          <w:lang w:val="es-ES"/>
        </w:rPr>
        <w:t>2</w:t>
      </w:r>
      <w:r w:rsidRPr="00F20ABB">
        <w:rPr>
          <w:rFonts w:ascii="Arial" w:hAnsi="Arial" w:cs="Arial"/>
          <w:b/>
          <w:sz w:val="24"/>
          <w:szCs w:val="24"/>
          <w:lang w:val="es-ES"/>
        </w:rPr>
        <w:t>.-</w:t>
      </w:r>
      <w:r>
        <w:rPr>
          <w:rFonts w:ascii="Arial" w:hAnsi="Arial" w:cs="Arial"/>
          <w:b/>
          <w:sz w:val="24"/>
          <w:szCs w:val="24"/>
          <w:lang w:val="es-ES"/>
        </w:rPr>
        <w:t xml:space="preserve"> Registro de aportes por parte del patrono.</w:t>
      </w:r>
    </w:p>
    <w:p w:rsidR="0001783B" w:rsidRDefault="0001783B" w:rsidP="0001783B">
      <w:pPr>
        <w:rPr>
          <w:rFonts w:ascii="Arial" w:hAnsi="Arial" w:cs="Arial"/>
          <w:sz w:val="24"/>
          <w:szCs w:val="24"/>
          <w:lang w:val="es-ES"/>
        </w:rPr>
      </w:pPr>
      <w:r>
        <w:rPr>
          <w:rFonts w:ascii="Arial" w:hAnsi="Arial" w:cs="Arial"/>
          <w:sz w:val="24"/>
          <w:szCs w:val="24"/>
          <w:lang w:val="es-ES"/>
        </w:rPr>
        <w:t>El xx/1x Paga la nómina por medio de transferencias bancarias del Banco de Venezuela.</w:t>
      </w:r>
    </w:p>
    <w:tbl>
      <w:tblPr>
        <w:tblW w:w="0" w:type="auto"/>
        <w:tblInd w:w="-50" w:type="dxa"/>
        <w:tblLayout w:type="fixed"/>
        <w:tblCellMar>
          <w:left w:w="70" w:type="dxa"/>
          <w:right w:w="70" w:type="dxa"/>
        </w:tblCellMar>
        <w:tblLook w:val="04A0"/>
      </w:tblPr>
      <w:tblGrid>
        <w:gridCol w:w="1075"/>
        <w:gridCol w:w="3763"/>
        <w:gridCol w:w="669"/>
        <w:gridCol w:w="1422"/>
        <w:gridCol w:w="1831"/>
      </w:tblGrid>
      <w:tr w:rsidR="0001783B" w:rsidRPr="00A60731" w:rsidTr="0001783B">
        <w:trPr>
          <w:trHeight w:val="168"/>
        </w:trPr>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A60731" w:rsidRDefault="0001783B" w:rsidP="0001783B">
            <w:pPr>
              <w:autoSpaceDE w:val="0"/>
              <w:autoSpaceDN w:val="0"/>
              <w:adjustRightInd w:val="0"/>
              <w:spacing w:line="360" w:lineRule="auto"/>
              <w:ind w:left="120"/>
              <w:jc w:val="center"/>
              <w:rPr>
                <w:rFonts w:ascii="Arial" w:hAnsi="Arial" w:cs="Arial"/>
                <w:sz w:val="24"/>
                <w:szCs w:val="24"/>
              </w:rPr>
            </w:pPr>
            <w:r w:rsidRPr="00A60731">
              <w:rPr>
                <w:rFonts w:ascii="Arial" w:hAnsi="Arial" w:cs="Arial"/>
              </w:rPr>
              <w:t>FECHA</w:t>
            </w:r>
          </w:p>
        </w:tc>
        <w:tc>
          <w:tcPr>
            <w:tcW w:w="3763"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A60731" w:rsidRDefault="0001783B" w:rsidP="0001783B">
            <w:pPr>
              <w:autoSpaceDE w:val="0"/>
              <w:autoSpaceDN w:val="0"/>
              <w:adjustRightInd w:val="0"/>
              <w:spacing w:line="360" w:lineRule="auto"/>
              <w:jc w:val="center"/>
              <w:rPr>
                <w:rFonts w:ascii="Arial" w:hAnsi="Arial" w:cs="Arial"/>
                <w:sz w:val="24"/>
                <w:szCs w:val="24"/>
              </w:rPr>
            </w:pPr>
            <w:r w:rsidRPr="00A60731">
              <w:rPr>
                <w:rFonts w:ascii="Arial" w:hAnsi="Arial" w:cs="Arial"/>
              </w:rPr>
              <w:t>DESCRIPCIÓN</w:t>
            </w:r>
          </w:p>
        </w:tc>
        <w:tc>
          <w:tcPr>
            <w:tcW w:w="669"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A60731" w:rsidRDefault="0001783B" w:rsidP="0001783B">
            <w:pPr>
              <w:autoSpaceDE w:val="0"/>
              <w:autoSpaceDN w:val="0"/>
              <w:adjustRightInd w:val="0"/>
              <w:spacing w:line="360" w:lineRule="auto"/>
              <w:jc w:val="center"/>
              <w:rPr>
                <w:rFonts w:ascii="Arial" w:hAnsi="Arial" w:cs="Arial"/>
                <w:sz w:val="24"/>
                <w:szCs w:val="24"/>
              </w:rPr>
            </w:pPr>
            <w:proofErr w:type="spellStart"/>
            <w:r w:rsidRPr="00A60731">
              <w:rPr>
                <w:rFonts w:ascii="Arial" w:hAnsi="Arial" w:cs="Arial"/>
              </w:rPr>
              <w:t>Ref</w:t>
            </w:r>
            <w:proofErr w:type="spellEnd"/>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A60731" w:rsidRDefault="0001783B" w:rsidP="0001783B">
            <w:pPr>
              <w:autoSpaceDE w:val="0"/>
              <w:autoSpaceDN w:val="0"/>
              <w:adjustRightInd w:val="0"/>
              <w:spacing w:line="360" w:lineRule="auto"/>
              <w:jc w:val="center"/>
              <w:rPr>
                <w:rFonts w:ascii="Arial" w:hAnsi="Arial" w:cs="Arial"/>
                <w:sz w:val="24"/>
                <w:szCs w:val="24"/>
              </w:rPr>
            </w:pPr>
            <w:r w:rsidRPr="00A60731">
              <w:rPr>
                <w:rFonts w:ascii="Arial" w:hAnsi="Arial" w:cs="Arial"/>
              </w:rPr>
              <w:t>DEBE</w:t>
            </w:r>
          </w:p>
        </w:tc>
        <w:tc>
          <w:tcPr>
            <w:tcW w:w="1831"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A60731" w:rsidRDefault="0001783B" w:rsidP="0001783B">
            <w:pPr>
              <w:autoSpaceDE w:val="0"/>
              <w:autoSpaceDN w:val="0"/>
              <w:adjustRightInd w:val="0"/>
              <w:spacing w:line="360" w:lineRule="auto"/>
              <w:jc w:val="center"/>
              <w:rPr>
                <w:rFonts w:ascii="Arial" w:hAnsi="Arial" w:cs="Arial"/>
                <w:sz w:val="24"/>
                <w:szCs w:val="24"/>
              </w:rPr>
            </w:pPr>
            <w:r w:rsidRPr="00A60731">
              <w:rPr>
                <w:rFonts w:ascii="Arial" w:hAnsi="Arial" w:cs="Arial"/>
              </w:rPr>
              <w:t>HABER</w:t>
            </w:r>
          </w:p>
        </w:tc>
      </w:tr>
      <w:tr w:rsidR="0001783B" w:rsidRPr="00A60731" w:rsidTr="0001783B">
        <w:trPr>
          <w:trHeight w:val="240"/>
        </w:trPr>
        <w:tc>
          <w:tcPr>
            <w:tcW w:w="1075" w:type="dxa"/>
            <w:tcBorders>
              <w:top w:val="single" w:sz="6" w:space="0" w:color="auto"/>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ind w:left="120"/>
              <w:jc w:val="both"/>
              <w:rPr>
                <w:rFonts w:ascii="Arial" w:hAnsi="Arial" w:cs="Arial"/>
                <w:sz w:val="24"/>
                <w:szCs w:val="24"/>
              </w:rPr>
            </w:pPr>
            <w:r w:rsidRPr="00A60731">
              <w:rPr>
                <w:rFonts w:ascii="Arial" w:hAnsi="Arial" w:cs="Arial"/>
                <w:sz w:val="24"/>
                <w:szCs w:val="24"/>
              </w:rPr>
              <w:t>30-10</w:t>
            </w:r>
          </w:p>
        </w:tc>
        <w:tc>
          <w:tcPr>
            <w:tcW w:w="3763" w:type="dxa"/>
            <w:tcBorders>
              <w:top w:val="single" w:sz="6" w:space="0" w:color="auto"/>
              <w:left w:val="single" w:sz="6" w:space="0" w:color="auto"/>
              <w:bottom w:val="single" w:sz="6" w:space="0" w:color="00FF00"/>
              <w:right w:val="single" w:sz="6" w:space="0" w:color="auto"/>
            </w:tcBorders>
            <w:hideMark/>
          </w:tcPr>
          <w:p w:rsidR="0001783B" w:rsidRPr="00A60731" w:rsidRDefault="0001783B" w:rsidP="0001783B">
            <w:pPr>
              <w:autoSpaceDE w:val="0"/>
              <w:autoSpaceDN w:val="0"/>
              <w:adjustRightInd w:val="0"/>
              <w:spacing w:line="360" w:lineRule="auto"/>
              <w:jc w:val="both"/>
              <w:rPr>
                <w:rFonts w:ascii="Arial" w:hAnsi="Arial" w:cs="Arial"/>
                <w:sz w:val="24"/>
                <w:szCs w:val="24"/>
              </w:rPr>
            </w:pPr>
            <w:r w:rsidRPr="00A60731">
              <w:rPr>
                <w:rFonts w:ascii="Arial" w:hAnsi="Arial" w:cs="Arial"/>
              </w:rPr>
              <w:t>----------------- XX   -----------------------</w:t>
            </w:r>
          </w:p>
        </w:tc>
        <w:tc>
          <w:tcPr>
            <w:tcW w:w="669" w:type="dxa"/>
            <w:tcBorders>
              <w:top w:val="single" w:sz="6" w:space="0" w:color="auto"/>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c>
          <w:tcPr>
            <w:tcW w:w="1422" w:type="dxa"/>
            <w:tcBorders>
              <w:top w:val="single" w:sz="6" w:space="0" w:color="auto"/>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c>
          <w:tcPr>
            <w:tcW w:w="1831" w:type="dxa"/>
            <w:tcBorders>
              <w:top w:val="single" w:sz="6" w:space="0" w:color="auto"/>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r>
      <w:tr w:rsidR="0001783B" w:rsidRPr="00A60731" w:rsidTr="0001783B">
        <w:trPr>
          <w:trHeight w:val="300"/>
        </w:trPr>
        <w:tc>
          <w:tcPr>
            <w:tcW w:w="1075"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r w:rsidRPr="00A60731">
              <w:rPr>
                <w:rFonts w:ascii="Arial" w:hAnsi="Arial" w:cs="Arial"/>
                <w:sz w:val="24"/>
                <w:szCs w:val="24"/>
              </w:rPr>
              <w:t>GASTOS DE  S.S.O</w:t>
            </w:r>
          </w:p>
        </w:tc>
        <w:tc>
          <w:tcPr>
            <w:tcW w:w="669"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c>
          <w:tcPr>
            <w:tcW w:w="1422"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r>
              <w:rPr>
                <w:rFonts w:ascii="Arial" w:hAnsi="Arial" w:cs="Arial"/>
                <w:sz w:val="24"/>
                <w:szCs w:val="24"/>
              </w:rPr>
              <w:t>xxx</w:t>
            </w:r>
          </w:p>
        </w:tc>
        <w:tc>
          <w:tcPr>
            <w:tcW w:w="1831"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r>
      <w:tr w:rsidR="0001783B" w:rsidRPr="00A60731" w:rsidTr="0001783B">
        <w:trPr>
          <w:trHeight w:val="300"/>
        </w:trPr>
        <w:tc>
          <w:tcPr>
            <w:tcW w:w="1075"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r w:rsidRPr="00A60731">
              <w:rPr>
                <w:rFonts w:ascii="Arial" w:hAnsi="Arial" w:cs="Arial"/>
                <w:sz w:val="24"/>
                <w:szCs w:val="24"/>
              </w:rPr>
              <w:t>GASTOS DE F.A.O.V</w:t>
            </w:r>
          </w:p>
        </w:tc>
        <w:tc>
          <w:tcPr>
            <w:tcW w:w="669"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b/>
                <w:sz w:val="24"/>
                <w:szCs w:val="24"/>
              </w:rPr>
            </w:pPr>
          </w:p>
        </w:tc>
        <w:tc>
          <w:tcPr>
            <w:tcW w:w="1422"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r>
              <w:rPr>
                <w:rFonts w:ascii="Arial" w:hAnsi="Arial" w:cs="Arial"/>
                <w:sz w:val="24"/>
                <w:szCs w:val="24"/>
              </w:rPr>
              <w:t>xxx</w:t>
            </w:r>
          </w:p>
        </w:tc>
        <w:tc>
          <w:tcPr>
            <w:tcW w:w="1831"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r>
      <w:tr w:rsidR="0001783B" w:rsidRPr="00A60731" w:rsidTr="0001783B">
        <w:trPr>
          <w:trHeight w:val="240"/>
        </w:trPr>
        <w:tc>
          <w:tcPr>
            <w:tcW w:w="1075"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r w:rsidRPr="00A60731">
              <w:rPr>
                <w:rFonts w:ascii="Arial" w:hAnsi="Arial" w:cs="Arial"/>
                <w:sz w:val="24"/>
                <w:szCs w:val="24"/>
              </w:rPr>
              <w:t>GASTOS DE R.P.E</w:t>
            </w:r>
          </w:p>
        </w:tc>
        <w:tc>
          <w:tcPr>
            <w:tcW w:w="669"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c>
          <w:tcPr>
            <w:tcW w:w="1422"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xxxx</w:t>
            </w:r>
            <w:proofErr w:type="spellEnd"/>
          </w:p>
        </w:tc>
        <w:tc>
          <w:tcPr>
            <w:tcW w:w="1831"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r>
      <w:tr w:rsidR="0001783B" w:rsidRPr="00A60731" w:rsidTr="0001783B">
        <w:trPr>
          <w:trHeight w:val="240"/>
        </w:trPr>
        <w:tc>
          <w:tcPr>
            <w:tcW w:w="1075"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r w:rsidRPr="00A60731">
              <w:rPr>
                <w:rFonts w:ascii="Arial" w:hAnsi="Arial" w:cs="Arial"/>
                <w:sz w:val="24"/>
                <w:szCs w:val="24"/>
              </w:rPr>
              <w:t xml:space="preserve">     APORTES PATRONALES</w:t>
            </w:r>
          </w:p>
        </w:tc>
        <w:tc>
          <w:tcPr>
            <w:tcW w:w="669"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c>
          <w:tcPr>
            <w:tcW w:w="1422"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
        </w:tc>
        <w:tc>
          <w:tcPr>
            <w:tcW w:w="1831" w:type="dxa"/>
            <w:tcBorders>
              <w:top w:val="single" w:sz="6" w:space="0" w:color="00FF00"/>
              <w:left w:val="single" w:sz="6" w:space="0" w:color="auto"/>
              <w:bottom w:val="single" w:sz="6" w:space="0" w:color="00FF00"/>
              <w:right w:val="single" w:sz="6" w:space="0" w:color="auto"/>
            </w:tcBorders>
          </w:tcPr>
          <w:p w:rsidR="0001783B" w:rsidRPr="00A60731" w:rsidRDefault="0001783B" w:rsidP="0001783B">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xxxxxx</w:t>
            </w:r>
            <w:proofErr w:type="spellEnd"/>
          </w:p>
        </w:tc>
      </w:tr>
    </w:tbl>
    <w:p w:rsidR="0001783B" w:rsidRPr="00A60731" w:rsidRDefault="0001783B" w:rsidP="0001783B">
      <w:pPr>
        <w:jc w:val="both"/>
        <w:rPr>
          <w:rFonts w:ascii="Eras Bold ITC" w:hAnsi="Eras Bold ITC" w:cs="Aharoni"/>
          <w:color w:val="0F243E"/>
        </w:rPr>
      </w:pPr>
    </w:p>
    <w:p w:rsidR="0001783B" w:rsidRPr="00D450C1" w:rsidRDefault="0001783B" w:rsidP="0001783B">
      <w:pPr>
        <w:rPr>
          <w:rFonts w:ascii="Arial" w:hAnsi="Arial" w:cs="Arial"/>
          <w:b/>
          <w:sz w:val="24"/>
          <w:szCs w:val="24"/>
          <w:lang w:val="es-ES"/>
        </w:rPr>
      </w:pPr>
      <w:r w:rsidRPr="0001783B">
        <w:rPr>
          <w:rFonts w:ascii="Arial" w:hAnsi="Arial" w:cs="Arial"/>
          <w:b/>
          <w:sz w:val="24"/>
          <w:szCs w:val="24"/>
          <w:lang w:val="es-ES"/>
        </w:rPr>
        <w:t>PASO 3.- Pago retenciones y aportes por parte del patrono.</w:t>
      </w:r>
    </w:p>
    <w:p w:rsidR="0001783B" w:rsidRPr="0001783B" w:rsidRDefault="0001783B" w:rsidP="0001783B">
      <w:pPr>
        <w:rPr>
          <w:rFonts w:ascii="Arial" w:hAnsi="Arial" w:cs="Arial"/>
          <w:sz w:val="24"/>
          <w:szCs w:val="24"/>
          <w:lang w:val="es-ES"/>
        </w:rPr>
      </w:pPr>
      <w:r w:rsidRPr="0001783B">
        <w:rPr>
          <w:rFonts w:ascii="Arial" w:hAnsi="Arial" w:cs="Arial"/>
          <w:sz w:val="24"/>
          <w:szCs w:val="24"/>
          <w:lang w:val="es-ES"/>
        </w:rPr>
        <w:t>El xx/1x Paga la nómina por medio de transferencias bancarias del Banco de Venezuela.</w:t>
      </w:r>
    </w:p>
    <w:tbl>
      <w:tblPr>
        <w:tblW w:w="0" w:type="auto"/>
        <w:tblInd w:w="-50" w:type="dxa"/>
        <w:tblLayout w:type="fixed"/>
        <w:tblCellMar>
          <w:left w:w="70" w:type="dxa"/>
          <w:right w:w="70" w:type="dxa"/>
        </w:tblCellMar>
        <w:tblLook w:val="04A0"/>
      </w:tblPr>
      <w:tblGrid>
        <w:gridCol w:w="1075"/>
        <w:gridCol w:w="3763"/>
        <w:gridCol w:w="669"/>
        <w:gridCol w:w="1422"/>
        <w:gridCol w:w="1831"/>
      </w:tblGrid>
      <w:tr w:rsidR="0001783B" w:rsidRPr="0001783B" w:rsidTr="0001783B">
        <w:trPr>
          <w:trHeight w:val="168"/>
        </w:trPr>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ind w:left="120"/>
              <w:jc w:val="center"/>
              <w:rPr>
                <w:rFonts w:ascii="Arial" w:hAnsi="Arial" w:cs="Arial"/>
                <w:sz w:val="24"/>
                <w:szCs w:val="24"/>
              </w:rPr>
            </w:pPr>
            <w:r w:rsidRPr="0001783B">
              <w:rPr>
                <w:rFonts w:ascii="Arial" w:hAnsi="Arial" w:cs="Arial"/>
                <w:sz w:val="24"/>
                <w:szCs w:val="24"/>
              </w:rPr>
              <w:t>FECHA</w:t>
            </w:r>
          </w:p>
        </w:tc>
        <w:tc>
          <w:tcPr>
            <w:tcW w:w="3763"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jc w:val="center"/>
              <w:rPr>
                <w:rFonts w:ascii="Arial" w:hAnsi="Arial" w:cs="Arial"/>
                <w:sz w:val="24"/>
                <w:szCs w:val="24"/>
              </w:rPr>
            </w:pPr>
            <w:r w:rsidRPr="0001783B">
              <w:rPr>
                <w:rFonts w:ascii="Arial" w:hAnsi="Arial" w:cs="Arial"/>
                <w:sz w:val="24"/>
                <w:szCs w:val="24"/>
              </w:rPr>
              <w:t>DESCRIPCIÓN</w:t>
            </w:r>
          </w:p>
        </w:tc>
        <w:tc>
          <w:tcPr>
            <w:tcW w:w="669"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jc w:val="center"/>
              <w:rPr>
                <w:rFonts w:ascii="Arial" w:hAnsi="Arial" w:cs="Arial"/>
                <w:sz w:val="24"/>
                <w:szCs w:val="24"/>
              </w:rPr>
            </w:pPr>
            <w:proofErr w:type="spellStart"/>
            <w:r w:rsidRPr="0001783B">
              <w:rPr>
                <w:rFonts w:ascii="Arial" w:hAnsi="Arial" w:cs="Arial"/>
                <w:sz w:val="24"/>
                <w:szCs w:val="24"/>
              </w:rPr>
              <w:t>Ref</w:t>
            </w:r>
            <w:proofErr w:type="spellEnd"/>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jc w:val="center"/>
              <w:rPr>
                <w:rFonts w:ascii="Arial" w:hAnsi="Arial" w:cs="Arial"/>
                <w:sz w:val="24"/>
                <w:szCs w:val="24"/>
              </w:rPr>
            </w:pPr>
            <w:r w:rsidRPr="0001783B">
              <w:rPr>
                <w:rFonts w:ascii="Arial" w:hAnsi="Arial" w:cs="Arial"/>
                <w:sz w:val="24"/>
                <w:szCs w:val="24"/>
              </w:rPr>
              <w:t>DEBE</w:t>
            </w:r>
          </w:p>
        </w:tc>
        <w:tc>
          <w:tcPr>
            <w:tcW w:w="1831" w:type="dxa"/>
            <w:tcBorders>
              <w:top w:val="single" w:sz="6" w:space="0" w:color="auto"/>
              <w:left w:val="single" w:sz="6" w:space="0" w:color="auto"/>
              <w:bottom w:val="single" w:sz="6" w:space="0" w:color="auto"/>
              <w:right w:val="single" w:sz="6" w:space="0" w:color="auto"/>
            </w:tcBorders>
            <w:shd w:val="clear" w:color="auto" w:fill="FFFFFF"/>
            <w:hideMark/>
          </w:tcPr>
          <w:p w:rsidR="0001783B" w:rsidRPr="0001783B" w:rsidRDefault="0001783B" w:rsidP="0001783B">
            <w:pPr>
              <w:autoSpaceDE w:val="0"/>
              <w:autoSpaceDN w:val="0"/>
              <w:adjustRightInd w:val="0"/>
              <w:spacing w:line="360" w:lineRule="auto"/>
              <w:jc w:val="center"/>
              <w:rPr>
                <w:rFonts w:ascii="Arial" w:hAnsi="Arial" w:cs="Arial"/>
                <w:sz w:val="24"/>
                <w:szCs w:val="24"/>
              </w:rPr>
            </w:pPr>
            <w:r w:rsidRPr="0001783B">
              <w:rPr>
                <w:rFonts w:ascii="Arial" w:hAnsi="Arial" w:cs="Arial"/>
                <w:sz w:val="24"/>
                <w:szCs w:val="24"/>
              </w:rPr>
              <w:t>HABER</w:t>
            </w:r>
          </w:p>
        </w:tc>
      </w:tr>
      <w:tr w:rsidR="0001783B" w:rsidRPr="0001783B" w:rsidTr="0001783B">
        <w:trPr>
          <w:trHeight w:val="240"/>
        </w:trPr>
        <w:tc>
          <w:tcPr>
            <w:tcW w:w="1075" w:type="dxa"/>
            <w:tcBorders>
              <w:top w:val="single" w:sz="6" w:space="0" w:color="auto"/>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r w:rsidRPr="0001783B">
              <w:rPr>
                <w:rFonts w:ascii="Arial" w:hAnsi="Arial" w:cs="Arial"/>
                <w:sz w:val="24"/>
                <w:szCs w:val="24"/>
              </w:rPr>
              <w:t>30-10</w:t>
            </w:r>
          </w:p>
        </w:tc>
        <w:tc>
          <w:tcPr>
            <w:tcW w:w="3763" w:type="dxa"/>
            <w:tcBorders>
              <w:top w:val="single" w:sz="6" w:space="0" w:color="auto"/>
              <w:left w:val="single" w:sz="6" w:space="0" w:color="auto"/>
              <w:bottom w:val="single" w:sz="6" w:space="0" w:color="00FF00"/>
              <w:right w:val="single" w:sz="6" w:space="0" w:color="auto"/>
            </w:tcBorders>
            <w:hideMark/>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 XX   -----------------------</w:t>
            </w:r>
          </w:p>
        </w:tc>
        <w:tc>
          <w:tcPr>
            <w:tcW w:w="669" w:type="dxa"/>
            <w:tcBorders>
              <w:top w:val="single" w:sz="6" w:space="0" w:color="auto"/>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422" w:type="dxa"/>
            <w:tcBorders>
              <w:top w:val="single" w:sz="6" w:space="0" w:color="auto"/>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831" w:type="dxa"/>
            <w:tcBorders>
              <w:top w:val="single" w:sz="6" w:space="0" w:color="auto"/>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r>
      <w:tr w:rsidR="0001783B" w:rsidRPr="0001783B" w:rsidTr="0001783B">
        <w:trPr>
          <w:trHeight w:val="300"/>
        </w:trPr>
        <w:tc>
          <w:tcPr>
            <w:tcW w:w="1075"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APORTES PATRONALES</w:t>
            </w:r>
          </w:p>
        </w:tc>
        <w:tc>
          <w:tcPr>
            <w:tcW w:w="669"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422" w:type="dxa"/>
            <w:tcBorders>
              <w:top w:val="single" w:sz="6" w:space="0" w:color="00FF00"/>
              <w:left w:val="single" w:sz="6" w:space="0" w:color="auto"/>
              <w:bottom w:val="single" w:sz="6" w:space="0" w:color="00FF00"/>
              <w:right w:val="single" w:sz="6" w:space="0" w:color="auto"/>
            </w:tcBorders>
          </w:tcPr>
          <w:p w:rsidR="0001783B" w:rsidRPr="0001783B" w:rsidRDefault="00476A25" w:rsidP="0001783B">
            <w:pPr>
              <w:autoSpaceDE w:val="0"/>
              <w:autoSpaceDN w:val="0"/>
              <w:adjustRightInd w:val="0"/>
              <w:spacing w:line="360" w:lineRule="auto"/>
              <w:jc w:val="both"/>
              <w:rPr>
                <w:rFonts w:ascii="Arial" w:hAnsi="Arial" w:cs="Arial"/>
                <w:sz w:val="24"/>
                <w:szCs w:val="24"/>
              </w:rPr>
            </w:pPr>
            <w:r>
              <w:rPr>
                <w:rFonts w:ascii="Arial" w:hAnsi="Arial" w:cs="Arial"/>
                <w:sz w:val="24"/>
                <w:szCs w:val="24"/>
              </w:rPr>
              <w:t>xx</w:t>
            </w:r>
          </w:p>
        </w:tc>
        <w:tc>
          <w:tcPr>
            <w:tcW w:w="1831"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r>
      <w:tr w:rsidR="0001783B" w:rsidRPr="0001783B" w:rsidTr="0001783B">
        <w:trPr>
          <w:trHeight w:val="300"/>
        </w:trPr>
        <w:tc>
          <w:tcPr>
            <w:tcW w:w="1075"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RETENCIONES LABORALES</w:t>
            </w:r>
          </w:p>
        </w:tc>
        <w:tc>
          <w:tcPr>
            <w:tcW w:w="669"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b/>
                <w:sz w:val="24"/>
                <w:szCs w:val="24"/>
              </w:rPr>
            </w:pPr>
          </w:p>
        </w:tc>
        <w:tc>
          <w:tcPr>
            <w:tcW w:w="1422" w:type="dxa"/>
            <w:tcBorders>
              <w:top w:val="single" w:sz="6" w:space="0" w:color="00FF00"/>
              <w:left w:val="single" w:sz="6" w:space="0" w:color="auto"/>
              <w:bottom w:val="single" w:sz="6" w:space="0" w:color="00FF00"/>
              <w:right w:val="single" w:sz="6" w:space="0" w:color="auto"/>
            </w:tcBorders>
          </w:tcPr>
          <w:p w:rsidR="0001783B" w:rsidRPr="0001783B" w:rsidRDefault="00476A25" w:rsidP="0001783B">
            <w:pPr>
              <w:autoSpaceDE w:val="0"/>
              <w:autoSpaceDN w:val="0"/>
              <w:adjustRightInd w:val="0"/>
              <w:spacing w:line="360" w:lineRule="auto"/>
              <w:jc w:val="both"/>
              <w:rPr>
                <w:rFonts w:ascii="Arial" w:hAnsi="Arial" w:cs="Arial"/>
                <w:sz w:val="24"/>
                <w:szCs w:val="24"/>
              </w:rPr>
            </w:pPr>
            <w:r>
              <w:rPr>
                <w:rFonts w:ascii="Arial" w:hAnsi="Arial" w:cs="Arial"/>
                <w:sz w:val="24"/>
                <w:szCs w:val="24"/>
              </w:rPr>
              <w:t>xx</w:t>
            </w:r>
          </w:p>
        </w:tc>
        <w:tc>
          <w:tcPr>
            <w:tcW w:w="1831"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r>
      <w:tr w:rsidR="0001783B" w:rsidRPr="0001783B" w:rsidTr="0001783B">
        <w:trPr>
          <w:trHeight w:val="240"/>
        </w:trPr>
        <w:tc>
          <w:tcPr>
            <w:tcW w:w="1075"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ind w:left="120"/>
              <w:jc w:val="both"/>
              <w:rPr>
                <w:rFonts w:ascii="Arial" w:hAnsi="Arial" w:cs="Arial"/>
                <w:sz w:val="24"/>
                <w:szCs w:val="24"/>
              </w:rPr>
            </w:pPr>
          </w:p>
        </w:tc>
        <w:tc>
          <w:tcPr>
            <w:tcW w:w="3763"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r w:rsidRPr="0001783B">
              <w:rPr>
                <w:rFonts w:ascii="Arial" w:hAnsi="Arial" w:cs="Arial"/>
                <w:sz w:val="24"/>
                <w:szCs w:val="24"/>
              </w:rPr>
              <w:t xml:space="preserve">          BANCO</w:t>
            </w:r>
          </w:p>
        </w:tc>
        <w:tc>
          <w:tcPr>
            <w:tcW w:w="669"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422" w:type="dxa"/>
            <w:tcBorders>
              <w:top w:val="single" w:sz="6" w:space="0" w:color="00FF00"/>
              <w:left w:val="single" w:sz="6" w:space="0" w:color="auto"/>
              <w:bottom w:val="single" w:sz="6" w:space="0" w:color="00FF00"/>
              <w:right w:val="single" w:sz="6" w:space="0" w:color="auto"/>
            </w:tcBorders>
          </w:tcPr>
          <w:p w:rsidR="0001783B" w:rsidRPr="0001783B" w:rsidRDefault="0001783B" w:rsidP="0001783B">
            <w:pPr>
              <w:autoSpaceDE w:val="0"/>
              <w:autoSpaceDN w:val="0"/>
              <w:adjustRightInd w:val="0"/>
              <w:spacing w:line="360" w:lineRule="auto"/>
              <w:jc w:val="both"/>
              <w:rPr>
                <w:rFonts w:ascii="Arial" w:hAnsi="Arial" w:cs="Arial"/>
                <w:sz w:val="24"/>
                <w:szCs w:val="24"/>
              </w:rPr>
            </w:pPr>
          </w:p>
        </w:tc>
        <w:tc>
          <w:tcPr>
            <w:tcW w:w="1831" w:type="dxa"/>
            <w:tcBorders>
              <w:top w:val="single" w:sz="6" w:space="0" w:color="00FF00"/>
              <w:left w:val="single" w:sz="6" w:space="0" w:color="auto"/>
              <w:bottom w:val="single" w:sz="6" w:space="0" w:color="00FF00"/>
              <w:right w:val="single" w:sz="6" w:space="0" w:color="auto"/>
            </w:tcBorders>
          </w:tcPr>
          <w:p w:rsidR="0001783B" w:rsidRPr="0001783B" w:rsidRDefault="00476A25" w:rsidP="0001783B">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xxxx</w:t>
            </w:r>
            <w:proofErr w:type="spellEnd"/>
          </w:p>
        </w:tc>
      </w:tr>
    </w:tbl>
    <w:p w:rsidR="0001783B" w:rsidRDefault="0001783B" w:rsidP="0001783B">
      <w:pPr>
        <w:jc w:val="both"/>
        <w:rPr>
          <w:rFonts w:ascii="Eras Bold ITC" w:hAnsi="Eras Bold ITC" w:cs="Aharoni"/>
          <w:color w:val="0F243E"/>
          <w:sz w:val="24"/>
          <w:szCs w:val="24"/>
        </w:rPr>
      </w:pP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b/>
          <w:bCs/>
          <w:color w:val="191919"/>
          <w:sz w:val="24"/>
          <w:szCs w:val="24"/>
        </w:rPr>
        <w:t>Cálculo de la Liquidación de las Prestaciones Sociales en Venezuela.</w:t>
      </w:r>
      <w:r w:rsidRPr="0001783B">
        <w:rPr>
          <w:rFonts w:ascii="Arial" w:hAnsi="Arial" w:cs="Arial"/>
          <w:color w:val="191919"/>
          <w:sz w:val="24"/>
          <w:szCs w:val="24"/>
        </w:rPr>
        <w:t> El nuevo cálculo para las prestaciones sociales se encuentra descrito en el Artículo 142 de la nueva Ley Orgánica del Trabajo, Los Trabajadores y Las Trabajadoras (LOTTT), donde se explica la retroactividad de las prestaciones sociales. </w:t>
      </w:r>
    </w:p>
    <w:p w:rsidR="00C64D3F" w:rsidRDefault="0001783B" w:rsidP="00D450C1">
      <w:pPr>
        <w:pStyle w:val="Ttulo3"/>
        <w:shd w:val="clear" w:color="auto" w:fill="FFFFFF"/>
        <w:spacing w:line="293" w:lineRule="atLeast"/>
        <w:jc w:val="both"/>
        <w:rPr>
          <w:rFonts w:ascii="Arial" w:hAnsi="Arial" w:cs="Arial"/>
          <w:color w:val="191919"/>
          <w:sz w:val="24"/>
          <w:szCs w:val="24"/>
        </w:rPr>
      </w:pPr>
      <w:r w:rsidRPr="0001783B">
        <w:rPr>
          <w:rFonts w:ascii="Arial" w:hAnsi="Arial" w:cs="Arial"/>
          <w:color w:val="191919"/>
          <w:sz w:val="24"/>
          <w:szCs w:val="24"/>
        </w:rPr>
        <w:lastRenderedPageBreak/>
        <w:t>Nuevo Cálculo para Prestaciones Sociales (Retroactividad de las Prestaciones Sociales):</w:t>
      </w:r>
    </w:p>
    <w:p w:rsidR="00D450C1" w:rsidRPr="00D450C1" w:rsidRDefault="00D450C1" w:rsidP="00D450C1"/>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b/>
          <w:bCs/>
          <w:color w:val="191919"/>
          <w:sz w:val="24"/>
          <w:szCs w:val="24"/>
        </w:rPr>
        <w:t>a)</w:t>
      </w:r>
      <w:r w:rsidRPr="0001783B">
        <w:rPr>
          <w:rStyle w:val="apple-converted-space"/>
          <w:rFonts w:ascii="Arial" w:hAnsi="Arial" w:cs="Arial"/>
          <w:color w:val="191919"/>
          <w:sz w:val="24"/>
          <w:szCs w:val="24"/>
        </w:rPr>
        <w:t> </w:t>
      </w:r>
      <w:r w:rsidRPr="0001783B">
        <w:rPr>
          <w:rFonts w:ascii="Arial" w:hAnsi="Arial" w:cs="Arial"/>
          <w:color w:val="191919"/>
          <w:sz w:val="24"/>
          <w:szCs w:val="24"/>
        </w:rPr>
        <w:t>El patrono depositará a cada trabajador por concepto de prestaciones sociales el equivalente a quince (15) días cada trimestre calculado con el último salario devengado, este derecho se adquiere desde el inicio del trimestre.</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b/>
          <w:bCs/>
          <w:color w:val="191919"/>
          <w:sz w:val="24"/>
          <w:szCs w:val="24"/>
        </w:rPr>
        <w:t>b)</w:t>
      </w:r>
      <w:r w:rsidRPr="0001783B">
        <w:rPr>
          <w:rStyle w:val="apple-converted-space"/>
          <w:rFonts w:ascii="Arial" w:hAnsi="Arial" w:cs="Arial"/>
          <w:color w:val="191919"/>
          <w:sz w:val="24"/>
          <w:szCs w:val="24"/>
        </w:rPr>
        <w:t> </w:t>
      </w:r>
      <w:r w:rsidRPr="0001783B">
        <w:rPr>
          <w:rFonts w:ascii="Arial" w:hAnsi="Arial" w:cs="Arial"/>
          <w:color w:val="191919"/>
          <w:sz w:val="24"/>
          <w:szCs w:val="24"/>
        </w:rPr>
        <w:t>Después del primer año de servicio, el patrono depositará a cada trabajador dos (2) días de salario por cada año, estos son acumulativos con un máximo de treinta (30) días.</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b/>
          <w:bCs/>
          <w:color w:val="191919"/>
          <w:sz w:val="24"/>
          <w:szCs w:val="24"/>
        </w:rPr>
        <w:t>c)</w:t>
      </w:r>
      <w:r w:rsidRPr="0001783B">
        <w:rPr>
          <w:rStyle w:val="apple-converted-space"/>
          <w:rFonts w:ascii="Arial" w:hAnsi="Arial" w:cs="Arial"/>
          <w:b/>
          <w:bCs/>
          <w:color w:val="191919"/>
          <w:sz w:val="24"/>
          <w:szCs w:val="24"/>
        </w:rPr>
        <w:t> </w:t>
      </w:r>
      <w:r w:rsidRPr="0001783B">
        <w:rPr>
          <w:rFonts w:ascii="Arial" w:hAnsi="Arial" w:cs="Arial"/>
          <w:color w:val="191919"/>
          <w:sz w:val="24"/>
          <w:szCs w:val="24"/>
        </w:rPr>
        <w:t>Cuando por cualquier causa la relación de trabajo termine, las prestaciones sociales serán calculadas con base a treinta (30) días por cada año o fracción superior a los seis (6) meses calculados con el último salario.</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b/>
          <w:bCs/>
          <w:color w:val="191919"/>
          <w:sz w:val="24"/>
          <w:szCs w:val="24"/>
        </w:rPr>
        <w:t>d)</w:t>
      </w:r>
      <w:r w:rsidRPr="0001783B">
        <w:rPr>
          <w:rStyle w:val="apple-converted-space"/>
          <w:rFonts w:ascii="Arial" w:hAnsi="Arial" w:cs="Arial"/>
          <w:color w:val="191919"/>
          <w:sz w:val="24"/>
          <w:szCs w:val="24"/>
        </w:rPr>
        <w:t> </w:t>
      </w:r>
      <w:r w:rsidRPr="0001783B">
        <w:rPr>
          <w:rFonts w:ascii="Arial" w:hAnsi="Arial" w:cs="Arial"/>
          <w:color w:val="191919"/>
          <w:sz w:val="24"/>
          <w:szCs w:val="24"/>
        </w:rPr>
        <w:t>El trabajador recibirá por concepto de prestaciones sociales, el monto que sea mayor entre lo depositado según los puntos a y b, y el cálculo efectuado en el punto c.</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b/>
          <w:bCs/>
          <w:color w:val="191919"/>
          <w:sz w:val="24"/>
          <w:szCs w:val="24"/>
        </w:rPr>
        <w:t>e)</w:t>
      </w:r>
      <w:r w:rsidRPr="0001783B">
        <w:rPr>
          <w:rStyle w:val="apple-converted-space"/>
          <w:rFonts w:ascii="Arial" w:hAnsi="Arial" w:cs="Arial"/>
          <w:b/>
          <w:bCs/>
          <w:color w:val="191919"/>
          <w:sz w:val="24"/>
          <w:szCs w:val="24"/>
        </w:rPr>
        <w:t> </w:t>
      </w:r>
      <w:r w:rsidRPr="0001783B">
        <w:rPr>
          <w:rFonts w:ascii="Arial" w:hAnsi="Arial" w:cs="Arial"/>
          <w:color w:val="191919"/>
          <w:sz w:val="24"/>
          <w:szCs w:val="24"/>
        </w:rPr>
        <w:t>Si por cualquier causa termina la relación de trabajo antes de los tres (3) primeros meses, el trabajador tendrá derecho a cinco (5) días de salario por cada mes trabajado o fracción.</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b/>
          <w:bCs/>
          <w:color w:val="191919"/>
          <w:sz w:val="24"/>
          <w:szCs w:val="24"/>
        </w:rPr>
        <w:t>f)</w:t>
      </w:r>
      <w:r w:rsidRPr="0001783B">
        <w:rPr>
          <w:rStyle w:val="apple-converted-space"/>
          <w:rFonts w:ascii="Arial" w:hAnsi="Arial" w:cs="Arial"/>
          <w:color w:val="191919"/>
          <w:sz w:val="24"/>
          <w:szCs w:val="24"/>
        </w:rPr>
        <w:t> </w:t>
      </w:r>
      <w:r w:rsidRPr="0001783B">
        <w:rPr>
          <w:rFonts w:ascii="Arial" w:hAnsi="Arial" w:cs="Arial"/>
          <w:color w:val="191919"/>
          <w:sz w:val="24"/>
          <w:szCs w:val="24"/>
        </w:rPr>
        <w:t>El pago de las prestaciones sociales debe hacerse dentro de los cinco (5) días siguientes a la terminación de la relación laboral, de no cumplirse el pago dentro de los cinco (5) días, generará intereses de mora a la tasa activa determinada por el BCV.</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b/>
          <w:bCs/>
          <w:color w:val="191919"/>
          <w:sz w:val="24"/>
          <w:szCs w:val="24"/>
        </w:rPr>
        <w:t>Salario base para el Cálculo de Prestaciones Sociales, Artículo 122 (LOTTT).</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color w:val="191919"/>
          <w:sz w:val="24"/>
          <w:szCs w:val="24"/>
        </w:rPr>
        <w:t>El salario base para el cálculo de prestaciones sociales y de indemnización por la terminación de la relación de trabajo, será el último salario devengado, calculado de manera que integre todos los conceptos salariales recibidos por el trabajador.</w:t>
      </w:r>
    </w:p>
    <w:p w:rsidR="0001783B" w:rsidRPr="00C64D3F" w:rsidRDefault="00FD134C" w:rsidP="0001783B">
      <w:pPr>
        <w:shd w:val="clear" w:color="auto" w:fill="FFFFFF"/>
        <w:spacing w:line="293" w:lineRule="atLeast"/>
        <w:jc w:val="both"/>
        <w:rPr>
          <w:rFonts w:ascii="Arial" w:hAnsi="Arial" w:cs="Arial"/>
          <w:b/>
          <w:color w:val="191919"/>
          <w:sz w:val="24"/>
          <w:szCs w:val="24"/>
        </w:rPr>
      </w:pPr>
      <w:hyperlink r:id="rId18" w:history="1">
        <w:r w:rsidR="0001783B" w:rsidRPr="00C64D3F">
          <w:rPr>
            <w:rStyle w:val="Hipervnculo"/>
            <w:rFonts w:ascii="Arial" w:hAnsi="Arial" w:cs="Arial"/>
            <w:b/>
            <w:bCs/>
            <w:color w:val="auto"/>
            <w:sz w:val="24"/>
            <w:szCs w:val="24"/>
          </w:rPr>
          <w:t>Cálculo del Salario Integral</w:t>
        </w:r>
      </w:hyperlink>
      <w:r w:rsidR="0001783B" w:rsidRPr="00C64D3F">
        <w:rPr>
          <w:rFonts w:ascii="Arial" w:hAnsi="Arial" w:cs="Arial"/>
          <w:b/>
          <w:bCs/>
          <w:color w:val="191919"/>
          <w:sz w:val="24"/>
          <w:szCs w:val="24"/>
        </w:rPr>
        <w:t>.</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b/>
          <w:bCs/>
          <w:color w:val="191919"/>
          <w:sz w:val="24"/>
          <w:szCs w:val="24"/>
        </w:rPr>
        <w:t>Deposito de las Prestaciones Sociales, Artículo 143 (LOTTT).</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color w:val="191919"/>
          <w:sz w:val="24"/>
          <w:szCs w:val="24"/>
        </w:rPr>
        <w:t>Los depósitos trimestrales y anuales se efectuarán en un fideicomiso individual o en el Fondo de Prestaciones Sociales a nombre del trabajador, también tiene la posibilidad de ser acreditada en la contabilidad de la empresa donde trabaja, siempre que el trabajador lo haya autorizado por escrito.</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color w:val="191919"/>
          <w:sz w:val="24"/>
          <w:szCs w:val="24"/>
        </w:rPr>
        <w:t xml:space="preserve">Los depósitos por garantía de prestaciones sociales devengaran intereses al rendimiento del fidecomiso o el Fondo de Prestaciones Sociales, si queda en la contabilidad de la empresa por autorización del trabajador, devengarán intereses a la tasa promedio entre la pasiva y la activa determinada por el Banco Central de </w:t>
      </w:r>
      <w:r w:rsidRPr="0001783B">
        <w:rPr>
          <w:rFonts w:ascii="Arial" w:hAnsi="Arial" w:cs="Arial"/>
          <w:color w:val="191919"/>
          <w:sz w:val="24"/>
          <w:szCs w:val="24"/>
        </w:rPr>
        <w:lastRenderedPageBreak/>
        <w:t>Venezuela (BCV), si el patrono no cumple con los depósitos establecidos estos devengarán intereses a la tasa activa establecida por el BCV.</w:t>
      </w:r>
    </w:p>
    <w:p w:rsidR="0001783B" w:rsidRPr="0001783B" w:rsidRDefault="0001783B" w:rsidP="0001783B">
      <w:pPr>
        <w:shd w:val="clear" w:color="auto" w:fill="FFFFFF"/>
        <w:spacing w:line="293" w:lineRule="atLeast"/>
        <w:jc w:val="both"/>
        <w:rPr>
          <w:rFonts w:ascii="Arial" w:hAnsi="Arial" w:cs="Arial"/>
          <w:color w:val="191919"/>
          <w:sz w:val="24"/>
          <w:szCs w:val="24"/>
        </w:rPr>
      </w:pPr>
      <w:r w:rsidRPr="0001783B">
        <w:rPr>
          <w:rFonts w:ascii="Arial" w:hAnsi="Arial" w:cs="Arial"/>
          <w:color w:val="191919"/>
          <w:sz w:val="24"/>
          <w:szCs w:val="24"/>
        </w:rPr>
        <w:t>Las prestaciones sociales y los intereses están exentos del pago del Impuesto Sobre la Renta ISLR, los intereses serán calculados mensualmente y pagados al cumplir cada año, salvo que el trabajador quisiera capitalizarlos.</w:t>
      </w:r>
    </w:p>
    <w:p w:rsidR="009E2CDC" w:rsidRDefault="009E2CDC" w:rsidP="009E2CDC">
      <w:pPr>
        <w:rPr>
          <w:rFonts w:ascii="Arial" w:hAnsi="Arial" w:cs="Arial"/>
          <w:sz w:val="24"/>
          <w:szCs w:val="24"/>
        </w:rPr>
      </w:pPr>
    </w:p>
    <w:p w:rsidR="00C64D3F" w:rsidRPr="00C64D3F" w:rsidRDefault="00C64D3F" w:rsidP="00C64D3F">
      <w:pPr>
        <w:shd w:val="clear" w:color="auto" w:fill="FFFFFF"/>
        <w:spacing w:line="293" w:lineRule="atLeast"/>
        <w:jc w:val="both"/>
        <w:rPr>
          <w:rFonts w:ascii="Arial" w:hAnsi="Arial" w:cs="Arial"/>
          <w:sz w:val="24"/>
          <w:szCs w:val="24"/>
        </w:rPr>
      </w:pPr>
      <w:r w:rsidRPr="00C64D3F">
        <w:rPr>
          <w:rFonts w:ascii="Arial" w:hAnsi="Arial" w:cs="Arial"/>
          <w:b/>
          <w:bCs/>
          <w:sz w:val="24"/>
          <w:szCs w:val="24"/>
        </w:rPr>
        <w:t>Preaviso dado por el trabajador, Articulo 81 (LOTTT).</w:t>
      </w:r>
    </w:p>
    <w:p w:rsidR="00C64D3F" w:rsidRPr="00C64D3F" w:rsidRDefault="00C64D3F" w:rsidP="00C64D3F">
      <w:pPr>
        <w:shd w:val="clear" w:color="auto" w:fill="FFFFFF"/>
        <w:spacing w:line="293" w:lineRule="atLeast"/>
        <w:jc w:val="both"/>
        <w:rPr>
          <w:rFonts w:ascii="Arial" w:hAnsi="Arial" w:cs="Arial"/>
          <w:sz w:val="24"/>
          <w:szCs w:val="24"/>
        </w:rPr>
      </w:pPr>
      <w:r w:rsidRPr="00C64D3F">
        <w:rPr>
          <w:rFonts w:ascii="Arial" w:hAnsi="Arial" w:cs="Arial"/>
          <w:sz w:val="24"/>
          <w:szCs w:val="24"/>
        </w:rPr>
        <w:t>Si el trabajador por voluntad propia decide finalizar la relación de trabajo por tiempo indeterminado, éste deberá dar un preaviso al patrono según sea su período de trabajo.</w:t>
      </w:r>
    </w:p>
    <w:p w:rsidR="00C64D3F" w:rsidRPr="00C64D3F" w:rsidRDefault="00C64D3F" w:rsidP="00C64D3F">
      <w:pPr>
        <w:shd w:val="clear" w:color="auto" w:fill="FFFFFF"/>
        <w:spacing w:line="293" w:lineRule="atLeast"/>
        <w:jc w:val="both"/>
        <w:rPr>
          <w:rFonts w:ascii="Arial" w:hAnsi="Arial" w:cs="Arial"/>
          <w:sz w:val="24"/>
          <w:szCs w:val="24"/>
        </w:rPr>
      </w:pPr>
      <w:r w:rsidRPr="00C64D3F">
        <w:rPr>
          <w:rFonts w:ascii="Arial" w:hAnsi="Arial" w:cs="Arial"/>
          <w:sz w:val="24"/>
          <w:szCs w:val="24"/>
        </w:rPr>
        <w:t>Periodo de Trabajo:</w:t>
      </w:r>
    </w:p>
    <w:p w:rsidR="00C64D3F" w:rsidRPr="00C64D3F" w:rsidRDefault="00C64D3F" w:rsidP="00C64D3F">
      <w:pPr>
        <w:shd w:val="clear" w:color="auto" w:fill="FFFFFF"/>
        <w:spacing w:line="293" w:lineRule="atLeast"/>
        <w:jc w:val="both"/>
        <w:rPr>
          <w:rFonts w:ascii="Arial" w:hAnsi="Arial" w:cs="Arial"/>
          <w:sz w:val="24"/>
          <w:szCs w:val="24"/>
        </w:rPr>
      </w:pPr>
      <w:r w:rsidRPr="00C64D3F">
        <w:rPr>
          <w:rFonts w:ascii="Arial" w:hAnsi="Arial" w:cs="Arial"/>
          <w:sz w:val="24"/>
          <w:szCs w:val="24"/>
        </w:rPr>
        <w:t>1 mes - 7 días (una semana)</w:t>
      </w:r>
    </w:p>
    <w:p w:rsidR="00C64D3F" w:rsidRPr="00C64D3F" w:rsidRDefault="00C64D3F" w:rsidP="00C64D3F">
      <w:pPr>
        <w:shd w:val="clear" w:color="auto" w:fill="FFFFFF"/>
        <w:spacing w:line="293" w:lineRule="atLeast"/>
        <w:jc w:val="both"/>
        <w:rPr>
          <w:rFonts w:ascii="Arial" w:hAnsi="Arial" w:cs="Arial"/>
          <w:sz w:val="24"/>
          <w:szCs w:val="24"/>
        </w:rPr>
      </w:pPr>
      <w:r w:rsidRPr="00C64D3F">
        <w:rPr>
          <w:rFonts w:ascii="Arial" w:hAnsi="Arial" w:cs="Arial"/>
          <w:sz w:val="24"/>
          <w:szCs w:val="24"/>
        </w:rPr>
        <w:t>6 meses - 15 días (una quincena)</w:t>
      </w:r>
    </w:p>
    <w:p w:rsidR="00C64D3F" w:rsidRDefault="00C64D3F" w:rsidP="00C64D3F">
      <w:pPr>
        <w:shd w:val="clear" w:color="auto" w:fill="FFFFFF"/>
        <w:spacing w:line="293" w:lineRule="atLeast"/>
        <w:jc w:val="both"/>
        <w:rPr>
          <w:rFonts w:ascii="Arial" w:hAnsi="Arial" w:cs="Arial"/>
          <w:sz w:val="24"/>
          <w:szCs w:val="24"/>
        </w:rPr>
      </w:pPr>
      <w:r w:rsidRPr="00C64D3F">
        <w:rPr>
          <w:rFonts w:ascii="Arial" w:hAnsi="Arial" w:cs="Arial"/>
          <w:sz w:val="24"/>
          <w:szCs w:val="24"/>
        </w:rPr>
        <w:t>1 año - 30 días (un mes)</w:t>
      </w:r>
    </w:p>
    <w:p w:rsidR="00D450C1" w:rsidRPr="00C64D3F" w:rsidRDefault="00D450C1" w:rsidP="00C64D3F">
      <w:pPr>
        <w:shd w:val="clear" w:color="auto" w:fill="FFFFFF"/>
        <w:spacing w:line="293" w:lineRule="atLeast"/>
        <w:jc w:val="both"/>
        <w:rPr>
          <w:rFonts w:ascii="Arial" w:hAnsi="Arial" w:cs="Arial"/>
          <w:sz w:val="24"/>
          <w:szCs w:val="24"/>
        </w:rPr>
      </w:pPr>
    </w:p>
    <w:p w:rsidR="00C64D3F" w:rsidRPr="00C64D3F" w:rsidRDefault="00C64D3F" w:rsidP="00C64D3F">
      <w:pPr>
        <w:shd w:val="clear" w:color="auto" w:fill="FFFFFF"/>
        <w:spacing w:line="293" w:lineRule="atLeast"/>
        <w:jc w:val="both"/>
        <w:rPr>
          <w:rFonts w:ascii="Arial" w:hAnsi="Arial" w:cs="Arial"/>
          <w:sz w:val="24"/>
          <w:szCs w:val="24"/>
        </w:rPr>
      </w:pPr>
      <w:r w:rsidRPr="00C64D3F">
        <w:rPr>
          <w:rFonts w:ascii="Arial" w:hAnsi="Arial" w:cs="Arial"/>
          <w:b/>
          <w:bCs/>
          <w:sz w:val="24"/>
          <w:szCs w:val="24"/>
        </w:rPr>
        <w:t>Indemnización por terminación de la relación de trabajo por causas ajenas al trabajador, (Doblete) Artículo 92 (LOTTT).</w:t>
      </w:r>
    </w:p>
    <w:p w:rsidR="00C64D3F" w:rsidRDefault="00C64D3F" w:rsidP="00C64D3F">
      <w:pPr>
        <w:shd w:val="clear" w:color="auto" w:fill="FFFFFF"/>
        <w:spacing w:line="293" w:lineRule="atLeast"/>
        <w:jc w:val="both"/>
        <w:rPr>
          <w:rFonts w:ascii="Arial" w:hAnsi="Arial" w:cs="Arial"/>
          <w:color w:val="191919"/>
          <w:sz w:val="20"/>
          <w:szCs w:val="20"/>
        </w:rPr>
      </w:pPr>
      <w:r w:rsidRPr="00C64D3F">
        <w:rPr>
          <w:rFonts w:ascii="Arial" w:hAnsi="Arial" w:cs="Arial"/>
          <w:sz w:val="24"/>
          <w:szCs w:val="24"/>
        </w:rPr>
        <w:t>En caso de que la relación de trabajo termine por causa ajenas a la voluntad del trabajador, o en casos de los despidos sin razones que lo justifiquen y cuando el trabajador manifieste su voluntad de no solicitar el reenganche, el patrono está en la obligación de pagarle adicionalmente una indemnización equivalente al monto que le corresponde por prestaciones sociales</w:t>
      </w:r>
      <w:r>
        <w:rPr>
          <w:rFonts w:ascii="Arial" w:hAnsi="Arial" w:cs="Arial"/>
          <w:color w:val="191919"/>
          <w:sz w:val="20"/>
          <w:szCs w:val="20"/>
        </w:rPr>
        <w:t>.</w:t>
      </w:r>
    </w:p>
    <w:p w:rsidR="00C64D3F" w:rsidRPr="00C64D3F" w:rsidRDefault="00FE63BB" w:rsidP="00C64D3F">
      <w:pPr>
        <w:shd w:val="clear" w:color="auto" w:fill="FFFFFF"/>
        <w:spacing w:line="293" w:lineRule="atLeast"/>
        <w:jc w:val="both"/>
        <w:rPr>
          <w:rFonts w:ascii="Arial" w:hAnsi="Arial" w:cs="Arial"/>
          <w:color w:val="191919"/>
          <w:sz w:val="24"/>
          <w:szCs w:val="24"/>
        </w:rPr>
      </w:pPr>
      <w:r>
        <w:rPr>
          <w:rFonts w:ascii="Arial" w:hAnsi="Arial" w:cs="Arial"/>
          <w:b/>
          <w:bCs/>
          <w:color w:val="191919"/>
          <w:sz w:val="24"/>
          <w:szCs w:val="24"/>
        </w:rPr>
        <w:t>C</w:t>
      </w:r>
      <w:r w:rsidR="00C64D3F" w:rsidRPr="00C64D3F">
        <w:rPr>
          <w:rFonts w:ascii="Arial" w:hAnsi="Arial" w:cs="Arial"/>
          <w:b/>
          <w:bCs/>
          <w:color w:val="191919"/>
          <w:sz w:val="24"/>
          <w:szCs w:val="24"/>
        </w:rPr>
        <w:t>ausas Justificadas de Despido.</w:t>
      </w:r>
      <w:r w:rsidR="00C64D3F" w:rsidRPr="00C64D3F">
        <w:rPr>
          <w:rStyle w:val="apple-converted-space"/>
          <w:rFonts w:ascii="Arial" w:hAnsi="Arial" w:cs="Arial"/>
          <w:color w:val="191919"/>
          <w:sz w:val="24"/>
          <w:szCs w:val="24"/>
        </w:rPr>
        <w:t> </w:t>
      </w:r>
      <w:r w:rsidR="00C64D3F" w:rsidRPr="00C64D3F">
        <w:rPr>
          <w:rFonts w:ascii="Arial" w:hAnsi="Arial" w:cs="Arial"/>
          <w:color w:val="191919"/>
          <w:sz w:val="24"/>
          <w:szCs w:val="24"/>
        </w:rPr>
        <w:t>La nueva ley Orgánica del Trabajo de Los Trabajadores y Trabajadoras (LOTTT), en su Artículo 79 da a conocer los puntos por la cual se puede despedir a un trabajador o empleado.</w:t>
      </w:r>
    </w:p>
    <w:p w:rsidR="00C64D3F" w:rsidRPr="00C64D3F" w:rsidRDefault="00C64D3F" w:rsidP="00C64D3F">
      <w:pPr>
        <w:pStyle w:val="Ttulo3"/>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Serán causas justificadas de despido, los siguientes hechos del trabajador o empleado:</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Falta de probidad (honradez, honestidad, integridad o rectitud).</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Vías de hecho, salvo en legítima defensa.</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Todo acto inmoral que ofenda al patrono o algún miembro de su familia que vivan con él.</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Omisiones o imprudencias que afecten la seguridad o higiene del trabajo.</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lastRenderedPageBreak/>
        <w:t>- Inasistencia injustificada al trabajo durante tres (3) días hábiles en el período de un mes.</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Daños causado intencionalmente o con negligencia grave a mobiliarios, máquinas, herramientas, útiles de trabajo, materias primas, productos elaborados y terminados.</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Revelación de datos y secretos de manufactura, fabricación o procedimiento.</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Abandono del trabajo, como:</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a) La salida intempestiva e injustificada del trabajador durante las horas laborales sin permiso del patrono.</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b) La negativa de trabajar en las tareas a la que fue contratado, no se considerará abandono del trabajo, la negativa de trabajar en una labor que sea peligrosa y grave para su vida o su salud.</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c) La falta injustificada de asistencia del trabajador que tuviere a su cargo alguna tarea o máquina, cuando esta falta signifique una perturbación en la marcha del proceso productivo, la prestación del servicio o la ejecución de la obra</w:t>
      </w:r>
    </w:p>
    <w:p w:rsid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b/>
          <w:bCs/>
          <w:color w:val="191919"/>
          <w:sz w:val="24"/>
          <w:szCs w:val="24"/>
        </w:rPr>
        <w:t>Despido Injustificado o Indirecto en Venezuela.</w:t>
      </w:r>
      <w:r w:rsidRPr="00C64D3F">
        <w:rPr>
          <w:rStyle w:val="apple-converted-space"/>
          <w:rFonts w:ascii="Arial" w:hAnsi="Arial" w:cs="Arial"/>
          <w:color w:val="191919"/>
          <w:sz w:val="24"/>
          <w:szCs w:val="24"/>
        </w:rPr>
        <w:t> </w:t>
      </w:r>
      <w:r w:rsidRPr="00C64D3F">
        <w:rPr>
          <w:rFonts w:ascii="Arial" w:hAnsi="Arial" w:cs="Arial"/>
          <w:color w:val="191919"/>
          <w:sz w:val="24"/>
          <w:szCs w:val="24"/>
        </w:rPr>
        <w:t>El Artículo 80 de la nueva Ley Orgánica del Trabajo de Los Trabajadores y Trabajadoras (LOTTT), se refiere al despido indirecto o injustificado, por parte del patrono o empleador.</w:t>
      </w:r>
    </w:p>
    <w:p w:rsidR="003D21E8" w:rsidRPr="00C64D3F" w:rsidRDefault="003D21E8" w:rsidP="00C64D3F">
      <w:pPr>
        <w:shd w:val="clear" w:color="auto" w:fill="FFFFFF"/>
        <w:spacing w:line="293" w:lineRule="atLeast"/>
        <w:jc w:val="both"/>
        <w:rPr>
          <w:rFonts w:ascii="Arial" w:hAnsi="Arial" w:cs="Arial"/>
          <w:color w:val="191919"/>
          <w:sz w:val="24"/>
          <w:szCs w:val="24"/>
        </w:rPr>
      </w:pPr>
    </w:p>
    <w:p w:rsidR="00C64D3F" w:rsidRPr="00C64D3F" w:rsidRDefault="00C64D3F" w:rsidP="00C64D3F">
      <w:pPr>
        <w:pStyle w:val="Ttulo3"/>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Causas Justificadas de Retiro del Trabajo por parte del Trabajador o Empleado.</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bCs/>
          <w:color w:val="191919"/>
          <w:sz w:val="24"/>
          <w:szCs w:val="24"/>
        </w:rPr>
        <w:t>Se considerará despido indirecto o injustificado por parte del Patrono, los siguientes casos:</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Falta de probidad (honradez, honestidad, integridad o rectitud).</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Todo acto inmoral que ofenda al trabajador o algún miembro de su familia que vivan con él.</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La sustitución del patrono cuando el trabajador considere inconveniente la sustitución para sus intereses.</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Omisiones o imprudencias que afecten la seguridad o higiene del trabajo.</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Cualquier acto que constituya falta grave a las obligaciones que le impone la relación de trabajo.</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xml:space="preserve">- La exigencia que haga el patrono o empleador al trabajador, a que realice un trabajo distinto al que está obligado por el contrato o por la Ley, o que sea incompatible con la dignidad y capacidad profesional del trabajador, como también </w:t>
      </w:r>
      <w:r w:rsidRPr="00C64D3F">
        <w:rPr>
          <w:rFonts w:ascii="Arial" w:hAnsi="Arial" w:cs="Arial"/>
          <w:color w:val="191919"/>
          <w:sz w:val="24"/>
          <w:szCs w:val="24"/>
        </w:rPr>
        <w:lastRenderedPageBreak/>
        <w:t>obligarlo a cambiar de residencia, salvo que en el contrato laboral se haya especificado lo contrario o por la naturaleza del trabajo sea necesario el cambio de residencia del trabajador.</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La reducción del salario o cambio del trabajador a un puesto inferior.</w:t>
      </w:r>
    </w:p>
    <w:p w:rsidR="00C64D3F" w:rsidRP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El cambio arbitrario del horario de trabajo.</w:t>
      </w:r>
    </w:p>
    <w:p w:rsidR="00C64D3F" w:rsidRDefault="00C64D3F" w:rsidP="00C64D3F">
      <w:pPr>
        <w:shd w:val="clear" w:color="auto" w:fill="FFFFFF"/>
        <w:spacing w:line="293" w:lineRule="atLeast"/>
        <w:jc w:val="both"/>
        <w:rPr>
          <w:rFonts w:ascii="Arial" w:hAnsi="Arial" w:cs="Arial"/>
          <w:color w:val="191919"/>
          <w:sz w:val="24"/>
          <w:szCs w:val="24"/>
        </w:rPr>
      </w:pPr>
      <w:r w:rsidRPr="00C64D3F">
        <w:rPr>
          <w:rFonts w:ascii="Arial" w:hAnsi="Arial" w:cs="Arial"/>
          <w:color w:val="191919"/>
          <w:sz w:val="24"/>
          <w:szCs w:val="24"/>
        </w:rPr>
        <w:t>- Cualquier otro hecho que alteren las condiciones del trabajo</w:t>
      </w:r>
    </w:p>
    <w:p w:rsidR="00C67279" w:rsidRDefault="00E91640" w:rsidP="007D7F7E">
      <w:pPr>
        <w:rPr>
          <w:rFonts w:ascii="Arial" w:hAnsi="Arial" w:cs="Arial"/>
          <w:b/>
          <w:sz w:val="24"/>
          <w:szCs w:val="24"/>
        </w:rPr>
      </w:pPr>
      <w:r w:rsidRPr="004F27A3">
        <w:rPr>
          <w:rFonts w:ascii="Arial" w:hAnsi="Arial" w:cs="Arial"/>
          <w:sz w:val="24"/>
          <w:szCs w:val="24"/>
        </w:rPr>
        <w:t xml:space="preserve"> </w:t>
      </w:r>
    </w:p>
    <w:sectPr w:rsidR="00C67279" w:rsidSect="000A2E0B">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B9" w:rsidRDefault="00387CB9" w:rsidP="0047703B">
      <w:pPr>
        <w:spacing w:after="0" w:line="240" w:lineRule="auto"/>
      </w:pPr>
      <w:r>
        <w:separator/>
      </w:r>
    </w:p>
  </w:endnote>
  <w:endnote w:type="continuationSeparator" w:id="0">
    <w:p w:rsidR="00387CB9" w:rsidRDefault="00387CB9" w:rsidP="0047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2803"/>
      <w:docPartObj>
        <w:docPartGallery w:val="Page Numbers (Bottom of Page)"/>
        <w:docPartUnique/>
      </w:docPartObj>
    </w:sdtPr>
    <w:sdtContent>
      <w:p w:rsidR="0001783B" w:rsidRDefault="00FD134C" w:rsidP="004F4F8D">
        <w:pPr>
          <w:pStyle w:val="Piedepgina"/>
          <w:jc w:val="center"/>
        </w:pPr>
        <w:r>
          <w:fldChar w:fldCharType="begin"/>
        </w:r>
        <w:r w:rsidR="006305F0">
          <w:instrText xml:space="preserve"> PAGE   \* MERGEFORMAT </w:instrText>
        </w:r>
        <w:r>
          <w:fldChar w:fldCharType="separate"/>
        </w:r>
        <w:r w:rsidR="00E36DB5">
          <w:rPr>
            <w:noProof/>
          </w:rPr>
          <w:t>1</w:t>
        </w:r>
        <w:r>
          <w:rPr>
            <w:noProof/>
          </w:rPr>
          <w:fldChar w:fldCharType="end"/>
        </w:r>
      </w:p>
    </w:sdtContent>
  </w:sdt>
  <w:p w:rsidR="0001783B" w:rsidRDefault="000178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B9" w:rsidRDefault="00387CB9" w:rsidP="0047703B">
      <w:pPr>
        <w:spacing w:after="0" w:line="240" w:lineRule="auto"/>
      </w:pPr>
      <w:r>
        <w:separator/>
      </w:r>
    </w:p>
  </w:footnote>
  <w:footnote w:type="continuationSeparator" w:id="0">
    <w:p w:rsidR="00387CB9" w:rsidRDefault="00387CB9" w:rsidP="00477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3B" w:rsidRDefault="0001783B">
    <w:pPr>
      <w:pStyle w:val="Encabezado"/>
    </w:pPr>
  </w:p>
  <w:p w:rsidR="0001783B" w:rsidRDefault="000178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064"/>
    <w:multiLevelType w:val="multilevel"/>
    <w:tmpl w:val="4EF6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2759F"/>
    <w:multiLevelType w:val="multilevel"/>
    <w:tmpl w:val="3CF4D6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ABD1899"/>
    <w:multiLevelType w:val="multilevel"/>
    <w:tmpl w:val="B1D49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50707"/>
    <w:rsid w:val="0001783B"/>
    <w:rsid w:val="00021710"/>
    <w:rsid w:val="00046742"/>
    <w:rsid w:val="00050452"/>
    <w:rsid w:val="00067749"/>
    <w:rsid w:val="00067CA2"/>
    <w:rsid w:val="00084F2A"/>
    <w:rsid w:val="000A2E0B"/>
    <w:rsid w:val="000B557D"/>
    <w:rsid w:val="000B7A63"/>
    <w:rsid w:val="000E60E7"/>
    <w:rsid w:val="000F4722"/>
    <w:rsid w:val="000F61AC"/>
    <w:rsid w:val="000F7487"/>
    <w:rsid w:val="00116866"/>
    <w:rsid w:val="00147332"/>
    <w:rsid w:val="001651B4"/>
    <w:rsid w:val="00166683"/>
    <w:rsid w:val="001777C1"/>
    <w:rsid w:val="00180C2B"/>
    <w:rsid w:val="001C7A4C"/>
    <w:rsid w:val="00210DC6"/>
    <w:rsid w:val="0023081A"/>
    <w:rsid w:val="00234334"/>
    <w:rsid w:val="00272CB1"/>
    <w:rsid w:val="00295F2C"/>
    <w:rsid w:val="002972BF"/>
    <w:rsid w:val="002A1D0A"/>
    <w:rsid w:val="002A40D9"/>
    <w:rsid w:val="002A60CE"/>
    <w:rsid w:val="002B0867"/>
    <w:rsid w:val="002E236B"/>
    <w:rsid w:val="003651F2"/>
    <w:rsid w:val="00387CB9"/>
    <w:rsid w:val="003C5A18"/>
    <w:rsid w:val="003D21E8"/>
    <w:rsid w:val="003D7EB4"/>
    <w:rsid w:val="003E2A73"/>
    <w:rsid w:val="004364AD"/>
    <w:rsid w:val="004719D1"/>
    <w:rsid w:val="00476A25"/>
    <w:rsid w:val="0047703B"/>
    <w:rsid w:val="00486352"/>
    <w:rsid w:val="004B44A5"/>
    <w:rsid w:val="004C5F47"/>
    <w:rsid w:val="004F4F8D"/>
    <w:rsid w:val="00503244"/>
    <w:rsid w:val="005131A2"/>
    <w:rsid w:val="005753BF"/>
    <w:rsid w:val="00584C73"/>
    <w:rsid w:val="00593784"/>
    <w:rsid w:val="005B30EE"/>
    <w:rsid w:val="005D6E13"/>
    <w:rsid w:val="00615C17"/>
    <w:rsid w:val="006305F0"/>
    <w:rsid w:val="00646BA7"/>
    <w:rsid w:val="00660D1A"/>
    <w:rsid w:val="006D3B5C"/>
    <w:rsid w:val="006D3B7E"/>
    <w:rsid w:val="006E02AA"/>
    <w:rsid w:val="006E0C7C"/>
    <w:rsid w:val="006F7A21"/>
    <w:rsid w:val="00700FCC"/>
    <w:rsid w:val="0070611F"/>
    <w:rsid w:val="007130DF"/>
    <w:rsid w:val="00726305"/>
    <w:rsid w:val="00785AAB"/>
    <w:rsid w:val="0079262F"/>
    <w:rsid w:val="007D025B"/>
    <w:rsid w:val="007D7F7E"/>
    <w:rsid w:val="007E732A"/>
    <w:rsid w:val="00806159"/>
    <w:rsid w:val="00810AF3"/>
    <w:rsid w:val="008257B0"/>
    <w:rsid w:val="008279FF"/>
    <w:rsid w:val="00835DE1"/>
    <w:rsid w:val="008666CE"/>
    <w:rsid w:val="008947BD"/>
    <w:rsid w:val="008A6F18"/>
    <w:rsid w:val="008D0DF5"/>
    <w:rsid w:val="009015A7"/>
    <w:rsid w:val="00903CE9"/>
    <w:rsid w:val="00904C7A"/>
    <w:rsid w:val="009221F9"/>
    <w:rsid w:val="00943505"/>
    <w:rsid w:val="009471C0"/>
    <w:rsid w:val="00954E4A"/>
    <w:rsid w:val="00964460"/>
    <w:rsid w:val="009E2CDC"/>
    <w:rsid w:val="00A56826"/>
    <w:rsid w:val="00A7574C"/>
    <w:rsid w:val="00A93F16"/>
    <w:rsid w:val="00B50707"/>
    <w:rsid w:val="00B610C1"/>
    <w:rsid w:val="00B75CEB"/>
    <w:rsid w:val="00B9526D"/>
    <w:rsid w:val="00B97B1C"/>
    <w:rsid w:val="00BF3979"/>
    <w:rsid w:val="00C10F72"/>
    <w:rsid w:val="00C205BC"/>
    <w:rsid w:val="00C36700"/>
    <w:rsid w:val="00C45F09"/>
    <w:rsid w:val="00C64D3F"/>
    <w:rsid w:val="00C67279"/>
    <w:rsid w:val="00C753B4"/>
    <w:rsid w:val="00C92FED"/>
    <w:rsid w:val="00CA67B9"/>
    <w:rsid w:val="00CA74C1"/>
    <w:rsid w:val="00CF50FA"/>
    <w:rsid w:val="00D13A49"/>
    <w:rsid w:val="00D2430F"/>
    <w:rsid w:val="00D36F53"/>
    <w:rsid w:val="00D41BAD"/>
    <w:rsid w:val="00D450C1"/>
    <w:rsid w:val="00D60F9F"/>
    <w:rsid w:val="00D66971"/>
    <w:rsid w:val="00D91BE7"/>
    <w:rsid w:val="00DA1C83"/>
    <w:rsid w:val="00DB37FC"/>
    <w:rsid w:val="00DC44B5"/>
    <w:rsid w:val="00DE1658"/>
    <w:rsid w:val="00DF55A3"/>
    <w:rsid w:val="00E22823"/>
    <w:rsid w:val="00E36DB5"/>
    <w:rsid w:val="00E87882"/>
    <w:rsid w:val="00E91640"/>
    <w:rsid w:val="00EB729F"/>
    <w:rsid w:val="00F20E45"/>
    <w:rsid w:val="00F378E1"/>
    <w:rsid w:val="00F5623A"/>
    <w:rsid w:val="00F66342"/>
    <w:rsid w:val="00F76710"/>
    <w:rsid w:val="00FA2B63"/>
    <w:rsid w:val="00FA7D94"/>
    <w:rsid w:val="00FC3DF9"/>
    <w:rsid w:val="00FC4B1E"/>
    <w:rsid w:val="00FD134C"/>
    <w:rsid w:val="00FE2C0C"/>
    <w:rsid w:val="00FE63BB"/>
    <w:rsid w:val="00FF19E3"/>
    <w:rsid w:val="00FF5D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4C"/>
  </w:style>
  <w:style w:type="paragraph" w:styleId="Ttulo1">
    <w:name w:val="heading 1"/>
    <w:basedOn w:val="Normal"/>
    <w:next w:val="Normal"/>
    <w:link w:val="Ttulo1Car"/>
    <w:uiPriority w:val="9"/>
    <w:qFormat/>
    <w:rsid w:val="00792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A7D94"/>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79262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926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0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B08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2B0867"/>
  </w:style>
  <w:style w:type="character" w:styleId="Hipervnculo">
    <w:name w:val="Hyperlink"/>
    <w:basedOn w:val="Fuentedeprrafopredeter"/>
    <w:uiPriority w:val="99"/>
    <w:semiHidden/>
    <w:unhideWhenUsed/>
    <w:rsid w:val="002B0867"/>
    <w:rPr>
      <w:color w:val="0000FF"/>
      <w:u w:val="single"/>
    </w:rPr>
  </w:style>
  <w:style w:type="paragraph" w:styleId="Prrafodelista">
    <w:name w:val="List Paragraph"/>
    <w:basedOn w:val="Normal"/>
    <w:uiPriority w:val="34"/>
    <w:qFormat/>
    <w:rsid w:val="006D3B7E"/>
    <w:pPr>
      <w:ind w:left="720"/>
      <w:contextualSpacing/>
    </w:pPr>
  </w:style>
  <w:style w:type="character" w:customStyle="1" w:styleId="ilad">
    <w:name w:val="il_ad"/>
    <w:basedOn w:val="Fuentedeprrafopredeter"/>
    <w:rsid w:val="00084F2A"/>
  </w:style>
  <w:style w:type="paragraph" w:styleId="Sinespaciado">
    <w:name w:val="No Spacing"/>
    <w:uiPriority w:val="1"/>
    <w:qFormat/>
    <w:rsid w:val="00084F2A"/>
    <w:pPr>
      <w:spacing w:after="0" w:line="240" w:lineRule="auto"/>
    </w:pPr>
    <w:rPr>
      <w:lang w:val="es-ES"/>
    </w:rPr>
  </w:style>
  <w:style w:type="paragraph" w:styleId="Encabezado">
    <w:name w:val="header"/>
    <w:basedOn w:val="Normal"/>
    <w:link w:val="EncabezadoCar"/>
    <w:uiPriority w:val="99"/>
    <w:unhideWhenUsed/>
    <w:rsid w:val="004770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703B"/>
  </w:style>
  <w:style w:type="paragraph" w:styleId="Piedepgina">
    <w:name w:val="footer"/>
    <w:basedOn w:val="Normal"/>
    <w:link w:val="PiedepginaCar"/>
    <w:uiPriority w:val="99"/>
    <w:unhideWhenUsed/>
    <w:rsid w:val="004770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703B"/>
  </w:style>
  <w:style w:type="paragraph" w:styleId="Textodeglobo">
    <w:name w:val="Balloon Text"/>
    <w:basedOn w:val="Normal"/>
    <w:link w:val="TextodegloboCar"/>
    <w:uiPriority w:val="99"/>
    <w:semiHidden/>
    <w:unhideWhenUsed/>
    <w:rsid w:val="004F4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F8D"/>
    <w:rPr>
      <w:rFonts w:ascii="Tahoma" w:hAnsi="Tahoma" w:cs="Tahoma"/>
      <w:sz w:val="16"/>
      <w:szCs w:val="16"/>
    </w:rPr>
  </w:style>
  <w:style w:type="character" w:styleId="Textoennegrita">
    <w:name w:val="Strong"/>
    <w:basedOn w:val="Fuentedeprrafopredeter"/>
    <w:uiPriority w:val="22"/>
    <w:qFormat/>
    <w:rsid w:val="009E2CDC"/>
    <w:rPr>
      <w:b/>
      <w:bCs/>
    </w:rPr>
  </w:style>
  <w:style w:type="character" w:customStyle="1" w:styleId="caps">
    <w:name w:val="caps"/>
    <w:basedOn w:val="Fuentedeprrafopredeter"/>
    <w:rsid w:val="009E2CDC"/>
  </w:style>
  <w:style w:type="character" w:customStyle="1" w:styleId="Ttulo2Car">
    <w:name w:val="Título 2 Car"/>
    <w:basedOn w:val="Fuentedeprrafopredeter"/>
    <w:link w:val="Ttulo2"/>
    <w:uiPriority w:val="9"/>
    <w:rsid w:val="00FA7D94"/>
    <w:rPr>
      <w:rFonts w:ascii="Times New Roman" w:eastAsia="Times New Roman" w:hAnsi="Times New Roman" w:cs="Times New Roman"/>
      <w:b/>
      <w:bCs/>
      <w:sz w:val="36"/>
      <w:szCs w:val="36"/>
      <w:lang w:val="es-ES" w:eastAsia="es-ES"/>
    </w:rPr>
  </w:style>
  <w:style w:type="character" w:styleId="nfasis">
    <w:name w:val="Emphasis"/>
    <w:basedOn w:val="Fuentedeprrafopredeter"/>
    <w:uiPriority w:val="20"/>
    <w:qFormat/>
    <w:rsid w:val="00FA7D94"/>
    <w:rPr>
      <w:i/>
      <w:iCs/>
    </w:rPr>
  </w:style>
  <w:style w:type="character" w:customStyle="1" w:styleId="a">
    <w:name w:val="a"/>
    <w:basedOn w:val="Fuentedeprrafopredeter"/>
    <w:rsid w:val="00FA7D94"/>
  </w:style>
  <w:style w:type="character" w:customStyle="1" w:styleId="l6">
    <w:name w:val="l6"/>
    <w:basedOn w:val="Fuentedeprrafopredeter"/>
    <w:rsid w:val="006E0C7C"/>
  </w:style>
  <w:style w:type="character" w:customStyle="1" w:styleId="Ttulo3Car">
    <w:name w:val="Título 3 Car"/>
    <w:basedOn w:val="Fuentedeprrafopredeter"/>
    <w:link w:val="Ttulo3"/>
    <w:uiPriority w:val="9"/>
    <w:rsid w:val="0079262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9262F"/>
    <w:rPr>
      <w:rFonts w:asciiTheme="majorHAnsi" w:eastAsiaTheme="majorEastAsia" w:hAnsiTheme="majorHAnsi" w:cstheme="majorBidi"/>
      <w:b/>
      <w:bCs/>
      <w:i/>
      <w:iCs/>
      <w:color w:val="4F81BD" w:themeColor="accent1"/>
    </w:rPr>
  </w:style>
  <w:style w:type="character" w:customStyle="1" w:styleId="post-author">
    <w:name w:val="post-author"/>
    <w:basedOn w:val="Fuentedeprrafopredeter"/>
    <w:rsid w:val="0079262F"/>
  </w:style>
  <w:style w:type="character" w:customStyle="1" w:styleId="fn">
    <w:name w:val="fn"/>
    <w:basedOn w:val="Fuentedeprrafopredeter"/>
    <w:rsid w:val="0079262F"/>
  </w:style>
  <w:style w:type="character" w:customStyle="1" w:styleId="post-timestamp">
    <w:name w:val="post-timestamp"/>
    <w:basedOn w:val="Fuentedeprrafopredeter"/>
    <w:rsid w:val="0079262F"/>
  </w:style>
  <w:style w:type="character" w:customStyle="1" w:styleId="share-button-link-text">
    <w:name w:val="share-button-link-text"/>
    <w:basedOn w:val="Fuentedeprrafopredeter"/>
    <w:rsid w:val="0079262F"/>
  </w:style>
  <w:style w:type="character" w:customStyle="1" w:styleId="Ttulo1Car">
    <w:name w:val="Título 1 Car"/>
    <w:basedOn w:val="Fuentedeprrafopredeter"/>
    <w:link w:val="Ttulo1"/>
    <w:uiPriority w:val="9"/>
    <w:rsid w:val="0079262F"/>
    <w:rPr>
      <w:rFonts w:asciiTheme="majorHAnsi" w:eastAsiaTheme="majorEastAsia" w:hAnsiTheme="majorHAnsi" w:cstheme="majorBidi"/>
      <w:b/>
      <w:bCs/>
      <w:color w:val="365F91" w:themeColor="accent1" w:themeShade="BF"/>
      <w:sz w:val="28"/>
      <w:szCs w:val="28"/>
    </w:rPr>
  </w:style>
  <w:style w:type="character" w:customStyle="1" w:styleId="subir">
    <w:name w:val="subir"/>
    <w:basedOn w:val="Fuentedeprrafopredeter"/>
    <w:rsid w:val="0079262F"/>
  </w:style>
  <w:style w:type="paragraph" w:customStyle="1" w:styleId="mnxsummary">
    <w:name w:val="mnx_summary"/>
    <w:basedOn w:val="Normal"/>
    <w:rsid w:val="008279F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92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A7D94"/>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79262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926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0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B08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2B0867"/>
  </w:style>
  <w:style w:type="character" w:styleId="Hipervnculo">
    <w:name w:val="Hyperlink"/>
    <w:basedOn w:val="Fuentedeprrafopredeter"/>
    <w:uiPriority w:val="99"/>
    <w:semiHidden/>
    <w:unhideWhenUsed/>
    <w:rsid w:val="002B0867"/>
    <w:rPr>
      <w:color w:val="0000FF"/>
      <w:u w:val="single"/>
    </w:rPr>
  </w:style>
  <w:style w:type="paragraph" w:styleId="Prrafodelista">
    <w:name w:val="List Paragraph"/>
    <w:basedOn w:val="Normal"/>
    <w:uiPriority w:val="34"/>
    <w:qFormat/>
    <w:rsid w:val="006D3B7E"/>
    <w:pPr>
      <w:ind w:left="720"/>
      <w:contextualSpacing/>
    </w:pPr>
  </w:style>
  <w:style w:type="character" w:customStyle="1" w:styleId="ilad">
    <w:name w:val="il_ad"/>
    <w:basedOn w:val="Fuentedeprrafopredeter"/>
    <w:rsid w:val="00084F2A"/>
  </w:style>
  <w:style w:type="paragraph" w:styleId="Sinespaciado">
    <w:name w:val="No Spacing"/>
    <w:uiPriority w:val="1"/>
    <w:qFormat/>
    <w:rsid w:val="00084F2A"/>
    <w:pPr>
      <w:spacing w:after="0" w:line="240" w:lineRule="auto"/>
    </w:pPr>
    <w:rPr>
      <w:lang w:val="es-ES"/>
    </w:rPr>
  </w:style>
  <w:style w:type="paragraph" w:styleId="Encabezado">
    <w:name w:val="header"/>
    <w:basedOn w:val="Normal"/>
    <w:link w:val="EncabezadoCar"/>
    <w:uiPriority w:val="99"/>
    <w:unhideWhenUsed/>
    <w:rsid w:val="004770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703B"/>
  </w:style>
  <w:style w:type="paragraph" w:styleId="Piedepgina">
    <w:name w:val="footer"/>
    <w:basedOn w:val="Normal"/>
    <w:link w:val="PiedepginaCar"/>
    <w:uiPriority w:val="99"/>
    <w:unhideWhenUsed/>
    <w:rsid w:val="004770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703B"/>
  </w:style>
  <w:style w:type="paragraph" w:styleId="Textodeglobo">
    <w:name w:val="Balloon Text"/>
    <w:basedOn w:val="Normal"/>
    <w:link w:val="TextodegloboCar"/>
    <w:uiPriority w:val="99"/>
    <w:semiHidden/>
    <w:unhideWhenUsed/>
    <w:rsid w:val="004F4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F8D"/>
    <w:rPr>
      <w:rFonts w:ascii="Tahoma" w:hAnsi="Tahoma" w:cs="Tahoma"/>
      <w:sz w:val="16"/>
      <w:szCs w:val="16"/>
    </w:rPr>
  </w:style>
  <w:style w:type="character" w:styleId="Textoennegrita">
    <w:name w:val="Strong"/>
    <w:basedOn w:val="Fuentedeprrafopredeter"/>
    <w:uiPriority w:val="22"/>
    <w:qFormat/>
    <w:rsid w:val="009E2CDC"/>
    <w:rPr>
      <w:b/>
      <w:bCs/>
    </w:rPr>
  </w:style>
  <w:style w:type="character" w:customStyle="1" w:styleId="caps">
    <w:name w:val="caps"/>
    <w:basedOn w:val="Fuentedeprrafopredeter"/>
    <w:rsid w:val="009E2CDC"/>
  </w:style>
  <w:style w:type="character" w:customStyle="1" w:styleId="Ttulo2Car">
    <w:name w:val="Título 2 Car"/>
    <w:basedOn w:val="Fuentedeprrafopredeter"/>
    <w:link w:val="Ttulo2"/>
    <w:uiPriority w:val="9"/>
    <w:rsid w:val="00FA7D94"/>
    <w:rPr>
      <w:rFonts w:ascii="Times New Roman" w:eastAsia="Times New Roman" w:hAnsi="Times New Roman" w:cs="Times New Roman"/>
      <w:b/>
      <w:bCs/>
      <w:sz w:val="36"/>
      <w:szCs w:val="36"/>
      <w:lang w:val="es-ES" w:eastAsia="es-ES"/>
    </w:rPr>
  </w:style>
  <w:style w:type="character" w:styleId="nfasis">
    <w:name w:val="Emphasis"/>
    <w:basedOn w:val="Fuentedeprrafopredeter"/>
    <w:uiPriority w:val="20"/>
    <w:qFormat/>
    <w:rsid w:val="00FA7D94"/>
    <w:rPr>
      <w:i/>
      <w:iCs/>
    </w:rPr>
  </w:style>
  <w:style w:type="character" w:customStyle="1" w:styleId="a">
    <w:name w:val="a"/>
    <w:basedOn w:val="Fuentedeprrafopredeter"/>
    <w:rsid w:val="00FA7D94"/>
  </w:style>
  <w:style w:type="character" w:customStyle="1" w:styleId="l6">
    <w:name w:val="l6"/>
    <w:basedOn w:val="Fuentedeprrafopredeter"/>
    <w:rsid w:val="006E0C7C"/>
  </w:style>
  <w:style w:type="character" w:customStyle="1" w:styleId="Ttulo3Car">
    <w:name w:val="Título 3 Car"/>
    <w:basedOn w:val="Fuentedeprrafopredeter"/>
    <w:link w:val="Ttulo3"/>
    <w:uiPriority w:val="9"/>
    <w:rsid w:val="0079262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9262F"/>
    <w:rPr>
      <w:rFonts w:asciiTheme="majorHAnsi" w:eastAsiaTheme="majorEastAsia" w:hAnsiTheme="majorHAnsi" w:cstheme="majorBidi"/>
      <w:b/>
      <w:bCs/>
      <w:i/>
      <w:iCs/>
      <w:color w:val="4F81BD" w:themeColor="accent1"/>
    </w:rPr>
  </w:style>
  <w:style w:type="character" w:customStyle="1" w:styleId="post-author">
    <w:name w:val="post-author"/>
    <w:basedOn w:val="Fuentedeprrafopredeter"/>
    <w:rsid w:val="0079262F"/>
  </w:style>
  <w:style w:type="character" w:customStyle="1" w:styleId="fn">
    <w:name w:val="fn"/>
    <w:basedOn w:val="Fuentedeprrafopredeter"/>
    <w:rsid w:val="0079262F"/>
  </w:style>
  <w:style w:type="character" w:customStyle="1" w:styleId="post-timestamp">
    <w:name w:val="post-timestamp"/>
    <w:basedOn w:val="Fuentedeprrafopredeter"/>
    <w:rsid w:val="0079262F"/>
  </w:style>
  <w:style w:type="character" w:customStyle="1" w:styleId="share-button-link-text">
    <w:name w:val="share-button-link-text"/>
    <w:basedOn w:val="Fuentedeprrafopredeter"/>
    <w:rsid w:val="0079262F"/>
  </w:style>
  <w:style w:type="character" w:customStyle="1" w:styleId="Ttulo1Car">
    <w:name w:val="Título 1 Car"/>
    <w:basedOn w:val="Fuentedeprrafopredeter"/>
    <w:link w:val="Ttulo1"/>
    <w:uiPriority w:val="9"/>
    <w:rsid w:val="0079262F"/>
    <w:rPr>
      <w:rFonts w:asciiTheme="majorHAnsi" w:eastAsiaTheme="majorEastAsia" w:hAnsiTheme="majorHAnsi" w:cstheme="majorBidi"/>
      <w:b/>
      <w:bCs/>
      <w:color w:val="365F91" w:themeColor="accent1" w:themeShade="BF"/>
      <w:sz w:val="28"/>
      <w:szCs w:val="28"/>
    </w:rPr>
  </w:style>
  <w:style w:type="character" w:customStyle="1" w:styleId="subir">
    <w:name w:val="subir"/>
    <w:basedOn w:val="Fuentedeprrafopredeter"/>
    <w:rsid w:val="0079262F"/>
  </w:style>
  <w:style w:type="paragraph" w:customStyle="1" w:styleId="mnxsummary">
    <w:name w:val="mnx_summary"/>
    <w:basedOn w:val="Normal"/>
    <w:rsid w:val="008279F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89274856">
      <w:bodyDiv w:val="1"/>
      <w:marLeft w:val="0"/>
      <w:marRight w:val="0"/>
      <w:marTop w:val="0"/>
      <w:marBottom w:val="0"/>
      <w:divBdr>
        <w:top w:val="none" w:sz="0" w:space="0" w:color="auto"/>
        <w:left w:val="none" w:sz="0" w:space="0" w:color="auto"/>
        <w:bottom w:val="none" w:sz="0" w:space="0" w:color="auto"/>
        <w:right w:val="none" w:sz="0" w:space="0" w:color="auto"/>
      </w:divBdr>
    </w:div>
    <w:div w:id="218634942">
      <w:bodyDiv w:val="1"/>
      <w:marLeft w:val="0"/>
      <w:marRight w:val="0"/>
      <w:marTop w:val="0"/>
      <w:marBottom w:val="0"/>
      <w:divBdr>
        <w:top w:val="none" w:sz="0" w:space="0" w:color="auto"/>
        <w:left w:val="none" w:sz="0" w:space="0" w:color="auto"/>
        <w:bottom w:val="none" w:sz="0" w:space="0" w:color="auto"/>
        <w:right w:val="none" w:sz="0" w:space="0" w:color="auto"/>
      </w:divBdr>
    </w:div>
    <w:div w:id="273096128">
      <w:bodyDiv w:val="1"/>
      <w:marLeft w:val="0"/>
      <w:marRight w:val="0"/>
      <w:marTop w:val="0"/>
      <w:marBottom w:val="0"/>
      <w:divBdr>
        <w:top w:val="none" w:sz="0" w:space="0" w:color="auto"/>
        <w:left w:val="none" w:sz="0" w:space="0" w:color="auto"/>
        <w:bottom w:val="none" w:sz="0" w:space="0" w:color="auto"/>
        <w:right w:val="none" w:sz="0" w:space="0" w:color="auto"/>
      </w:divBdr>
      <w:divsChild>
        <w:div w:id="2071616161">
          <w:marLeft w:val="450"/>
          <w:marRight w:val="450"/>
          <w:marTop w:val="0"/>
          <w:marBottom w:val="0"/>
          <w:divBdr>
            <w:top w:val="none" w:sz="0" w:space="0" w:color="auto"/>
            <w:left w:val="none" w:sz="0" w:space="0" w:color="auto"/>
            <w:bottom w:val="none" w:sz="0" w:space="0" w:color="auto"/>
            <w:right w:val="none" w:sz="0" w:space="0" w:color="auto"/>
          </w:divBdr>
        </w:div>
        <w:div w:id="1635790641">
          <w:marLeft w:val="450"/>
          <w:marRight w:val="450"/>
          <w:marTop w:val="0"/>
          <w:marBottom w:val="0"/>
          <w:divBdr>
            <w:top w:val="none" w:sz="0" w:space="0" w:color="auto"/>
            <w:left w:val="none" w:sz="0" w:space="0" w:color="auto"/>
            <w:bottom w:val="none" w:sz="0" w:space="0" w:color="auto"/>
            <w:right w:val="none" w:sz="0" w:space="0" w:color="auto"/>
          </w:divBdr>
        </w:div>
      </w:divsChild>
    </w:div>
    <w:div w:id="371154208">
      <w:bodyDiv w:val="1"/>
      <w:marLeft w:val="0"/>
      <w:marRight w:val="0"/>
      <w:marTop w:val="0"/>
      <w:marBottom w:val="0"/>
      <w:divBdr>
        <w:top w:val="none" w:sz="0" w:space="0" w:color="auto"/>
        <w:left w:val="none" w:sz="0" w:space="0" w:color="auto"/>
        <w:bottom w:val="none" w:sz="0" w:space="0" w:color="auto"/>
        <w:right w:val="none" w:sz="0" w:space="0" w:color="auto"/>
      </w:divBdr>
    </w:div>
    <w:div w:id="550263559">
      <w:bodyDiv w:val="1"/>
      <w:marLeft w:val="0"/>
      <w:marRight w:val="0"/>
      <w:marTop w:val="0"/>
      <w:marBottom w:val="0"/>
      <w:divBdr>
        <w:top w:val="none" w:sz="0" w:space="0" w:color="auto"/>
        <w:left w:val="none" w:sz="0" w:space="0" w:color="auto"/>
        <w:bottom w:val="none" w:sz="0" w:space="0" w:color="auto"/>
        <w:right w:val="none" w:sz="0" w:space="0" w:color="auto"/>
      </w:divBdr>
    </w:div>
    <w:div w:id="617298381">
      <w:bodyDiv w:val="1"/>
      <w:marLeft w:val="0"/>
      <w:marRight w:val="0"/>
      <w:marTop w:val="0"/>
      <w:marBottom w:val="0"/>
      <w:divBdr>
        <w:top w:val="none" w:sz="0" w:space="0" w:color="auto"/>
        <w:left w:val="none" w:sz="0" w:space="0" w:color="auto"/>
        <w:bottom w:val="none" w:sz="0" w:space="0" w:color="auto"/>
        <w:right w:val="none" w:sz="0" w:space="0" w:color="auto"/>
      </w:divBdr>
      <w:divsChild>
        <w:div w:id="1595938695">
          <w:blockQuote w:val="1"/>
          <w:marLeft w:val="120"/>
          <w:marRight w:val="120"/>
          <w:marTop w:val="120"/>
          <w:marBottom w:val="0"/>
          <w:divBdr>
            <w:top w:val="dashed" w:sz="6" w:space="12" w:color="999999"/>
            <w:left w:val="dashed" w:sz="6" w:space="12" w:color="999999"/>
            <w:bottom w:val="dashed" w:sz="6" w:space="12" w:color="999999"/>
            <w:right w:val="dashed" w:sz="6" w:space="12" w:color="999999"/>
          </w:divBdr>
        </w:div>
      </w:divsChild>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793332851">
      <w:bodyDiv w:val="1"/>
      <w:marLeft w:val="0"/>
      <w:marRight w:val="0"/>
      <w:marTop w:val="0"/>
      <w:marBottom w:val="0"/>
      <w:divBdr>
        <w:top w:val="none" w:sz="0" w:space="0" w:color="auto"/>
        <w:left w:val="none" w:sz="0" w:space="0" w:color="auto"/>
        <w:bottom w:val="none" w:sz="0" w:space="0" w:color="auto"/>
        <w:right w:val="none" w:sz="0" w:space="0" w:color="auto"/>
      </w:divBdr>
    </w:div>
    <w:div w:id="799300804">
      <w:bodyDiv w:val="1"/>
      <w:marLeft w:val="0"/>
      <w:marRight w:val="0"/>
      <w:marTop w:val="0"/>
      <w:marBottom w:val="0"/>
      <w:divBdr>
        <w:top w:val="none" w:sz="0" w:space="0" w:color="auto"/>
        <w:left w:val="none" w:sz="0" w:space="0" w:color="auto"/>
        <w:bottom w:val="none" w:sz="0" w:space="0" w:color="auto"/>
        <w:right w:val="none" w:sz="0" w:space="0" w:color="auto"/>
      </w:divBdr>
    </w:div>
    <w:div w:id="822895549">
      <w:bodyDiv w:val="1"/>
      <w:marLeft w:val="0"/>
      <w:marRight w:val="0"/>
      <w:marTop w:val="0"/>
      <w:marBottom w:val="0"/>
      <w:divBdr>
        <w:top w:val="none" w:sz="0" w:space="0" w:color="auto"/>
        <w:left w:val="none" w:sz="0" w:space="0" w:color="auto"/>
        <w:bottom w:val="none" w:sz="0" w:space="0" w:color="auto"/>
        <w:right w:val="none" w:sz="0" w:space="0" w:color="auto"/>
      </w:divBdr>
    </w:div>
    <w:div w:id="835851114">
      <w:bodyDiv w:val="1"/>
      <w:marLeft w:val="0"/>
      <w:marRight w:val="0"/>
      <w:marTop w:val="0"/>
      <w:marBottom w:val="0"/>
      <w:divBdr>
        <w:top w:val="none" w:sz="0" w:space="0" w:color="auto"/>
        <w:left w:val="none" w:sz="0" w:space="0" w:color="auto"/>
        <w:bottom w:val="none" w:sz="0" w:space="0" w:color="auto"/>
        <w:right w:val="none" w:sz="0" w:space="0" w:color="auto"/>
      </w:divBdr>
    </w:div>
    <w:div w:id="935871900">
      <w:bodyDiv w:val="1"/>
      <w:marLeft w:val="0"/>
      <w:marRight w:val="0"/>
      <w:marTop w:val="0"/>
      <w:marBottom w:val="0"/>
      <w:divBdr>
        <w:top w:val="none" w:sz="0" w:space="0" w:color="auto"/>
        <w:left w:val="none" w:sz="0" w:space="0" w:color="auto"/>
        <w:bottom w:val="none" w:sz="0" w:space="0" w:color="auto"/>
        <w:right w:val="none" w:sz="0" w:space="0" w:color="auto"/>
      </w:divBdr>
    </w:div>
    <w:div w:id="936594001">
      <w:bodyDiv w:val="1"/>
      <w:marLeft w:val="0"/>
      <w:marRight w:val="0"/>
      <w:marTop w:val="0"/>
      <w:marBottom w:val="0"/>
      <w:divBdr>
        <w:top w:val="none" w:sz="0" w:space="0" w:color="auto"/>
        <w:left w:val="none" w:sz="0" w:space="0" w:color="auto"/>
        <w:bottom w:val="none" w:sz="0" w:space="0" w:color="auto"/>
        <w:right w:val="none" w:sz="0" w:space="0" w:color="auto"/>
      </w:divBdr>
    </w:div>
    <w:div w:id="998386052">
      <w:bodyDiv w:val="1"/>
      <w:marLeft w:val="0"/>
      <w:marRight w:val="0"/>
      <w:marTop w:val="0"/>
      <w:marBottom w:val="0"/>
      <w:divBdr>
        <w:top w:val="none" w:sz="0" w:space="0" w:color="auto"/>
        <w:left w:val="none" w:sz="0" w:space="0" w:color="auto"/>
        <w:bottom w:val="none" w:sz="0" w:space="0" w:color="auto"/>
        <w:right w:val="none" w:sz="0" w:space="0" w:color="auto"/>
      </w:divBdr>
    </w:div>
    <w:div w:id="1267427972">
      <w:bodyDiv w:val="1"/>
      <w:marLeft w:val="0"/>
      <w:marRight w:val="0"/>
      <w:marTop w:val="0"/>
      <w:marBottom w:val="0"/>
      <w:divBdr>
        <w:top w:val="none" w:sz="0" w:space="0" w:color="auto"/>
        <w:left w:val="none" w:sz="0" w:space="0" w:color="auto"/>
        <w:bottom w:val="none" w:sz="0" w:space="0" w:color="auto"/>
        <w:right w:val="none" w:sz="0" w:space="0" w:color="auto"/>
      </w:divBdr>
    </w:div>
    <w:div w:id="1293905299">
      <w:bodyDiv w:val="1"/>
      <w:marLeft w:val="0"/>
      <w:marRight w:val="0"/>
      <w:marTop w:val="0"/>
      <w:marBottom w:val="0"/>
      <w:divBdr>
        <w:top w:val="none" w:sz="0" w:space="0" w:color="auto"/>
        <w:left w:val="none" w:sz="0" w:space="0" w:color="auto"/>
        <w:bottom w:val="none" w:sz="0" w:space="0" w:color="auto"/>
        <w:right w:val="none" w:sz="0" w:space="0" w:color="auto"/>
      </w:divBdr>
      <w:divsChild>
        <w:div w:id="436607147">
          <w:marLeft w:val="0"/>
          <w:marRight w:val="0"/>
          <w:marTop w:val="0"/>
          <w:marBottom w:val="0"/>
          <w:divBdr>
            <w:top w:val="none" w:sz="0" w:space="0" w:color="auto"/>
            <w:left w:val="none" w:sz="0" w:space="0" w:color="auto"/>
            <w:bottom w:val="none" w:sz="0" w:space="0" w:color="auto"/>
            <w:right w:val="none" w:sz="0" w:space="0" w:color="auto"/>
          </w:divBdr>
        </w:div>
        <w:div w:id="1732533810">
          <w:marLeft w:val="-30"/>
          <w:marRight w:val="-30"/>
          <w:marTop w:val="300"/>
          <w:marBottom w:val="0"/>
          <w:divBdr>
            <w:top w:val="none" w:sz="0" w:space="0" w:color="auto"/>
            <w:left w:val="none" w:sz="0" w:space="0" w:color="auto"/>
            <w:bottom w:val="single" w:sz="6" w:space="4" w:color="EEEEEE"/>
            <w:right w:val="none" w:sz="0" w:space="0" w:color="auto"/>
          </w:divBdr>
          <w:divsChild>
            <w:div w:id="1171791910">
              <w:marLeft w:val="0"/>
              <w:marRight w:val="0"/>
              <w:marTop w:val="0"/>
              <w:marBottom w:val="0"/>
              <w:divBdr>
                <w:top w:val="none" w:sz="0" w:space="0" w:color="auto"/>
                <w:left w:val="none" w:sz="0" w:space="0" w:color="auto"/>
                <w:bottom w:val="none" w:sz="0" w:space="0" w:color="auto"/>
                <w:right w:val="none" w:sz="0" w:space="0" w:color="auto"/>
              </w:divBdr>
              <w:divsChild>
                <w:div w:id="1604414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7681257">
      <w:bodyDiv w:val="1"/>
      <w:marLeft w:val="0"/>
      <w:marRight w:val="0"/>
      <w:marTop w:val="0"/>
      <w:marBottom w:val="0"/>
      <w:divBdr>
        <w:top w:val="none" w:sz="0" w:space="0" w:color="auto"/>
        <w:left w:val="none" w:sz="0" w:space="0" w:color="auto"/>
        <w:bottom w:val="none" w:sz="0" w:space="0" w:color="auto"/>
        <w:right w:val="none" w:sz="0" w:space="0" w:color="auto"/>
      </w:divBdr>
    </w:div>
    <w:div w:id="1410496598">
      <w:bodyDiv w:val="1"/>
      <w:marLeft w:val="0"/>
      <w:marRight w:val="0"/>
      <w:marTop w:val="0"/>
      <w:marBottom w:val="0"/>
      <w:divBdr>
        <w:top w:val="none" w:sz="0" w:space="0" w:color="auto"/>
        <w:left w:val="none" w:sz="0" w:space="0" w:color="auto"/>
        <w:bottom w:val="none" w:sz="0" w:space="0" w:color="auto"/>
        <w:right w:val="none" w:sz="0" w:space="0" w:color="auto"/>
      </w:divBdr>
    </w:div>
    <w:div w:id="1466044481">
      <w:bodyDiv w:val="1"/>
      <w:marLeft w:val="0"/>
      <w:marRight w:val="0"/>
      <w:marTop w:val="0"/>
      <w:marBottom w:val="0"/>
      <w:divBdr>
        <w:top w:val="none" w:sz="0" w:space="0" w:color="auto"/>
        <w:left w:val="none" w:sz="0" w:space="0" w:color="auto"/>
        <w:bottom w:val="none" w:sz="0" w:space="0" w:color="auto"/>
        <w:right w:val="none" w:sz="0" w:space="0" w:color="auto"/>
      </w:divBdr>
    </w:div>
    <w:div w:id="1507549330">
      <w:bodyDiv w:val="1"/>
      <w:marLeft w:val="0"/>
      <w:marRight w:val="0"/>
      <w:marTop w:val="0"/>
      <w:marBottom w:val="0"/>
      <w:divBdr>
        <w:top w:val="none" w:sz="0" w:space="0" w:color="auto"/>
        <w:left w:val="none" w:sz="0" w:space="0" w:color="auto"/>
        <w:bottom w:val="none" w:sz="0" w:space="0" w:color="auto"/>
        <w:right w:val="none" w:sz="0" w:space="0" w:color="auto"/>
      </w:divBdr>
    </w:div>
    <w:div w:id="1551303227">
      <w:bodyDiv w:val="1"/>
      <w:marLeft w:val="0"/>
      <w:marRight w:val="0"/>
      <w:marTop w:val="0"/>
      <w:marBottom w:val="0"/>
      <w:divBdr>
        <w:top w:val="none" w:sz="0" w:space="0" w:color="auto"/>
        <w:left w:val="none" w:sz="0" w:space="0" w:color="auto"/>
        <w:bottom w:val="none" w:sz="0" w:space="0" w:color="auto"/>
        <w:right w:val="none" w:sz="0" w:space="0" w:color="auto"/>
      </w:divBdr>
    </w:div>
    <w:div w:id="1602253840">
      <w:bodyDiv w:val="1"/>
      <w:marLeft w:val="0"/>
      <w:marRight w:val="0"/>
      <w:marTop w:val="0"/>
      <w:marBottom w:val="0"/>
      <w:divBdr>
        <w:top w:val="none" w:sz="0" w:space="0" w:color="auto"/>
        <w:left w:val="none" w:sz="0" w:space="0" w:color="auto"/>
        <w:bottom w:val="none" w:sz="0" w:space="0" w:color="auto"/>
        <w:right w:val="none" w:sz="0" w:space="0" w:color="auto"/>
      </w:divBdr>
    </w:div>
    <w:div w:id="1645043376">
      <w:bodyDiv w:val="1"/>
      <w:marLeft w:val="0"/>
      <w:marRight w:val="0"/>
      <w:marTop w:val="0"/>
      <w:marBottom w:val="0"/>
      <w:divBdr>
        <w:top w:val="none" w:sz="0" w:space="0" w:color="auto"/>
        <w:left w:val="none" w:sz="0" w:space="0" w:color="auto"/>
        <w:bottom w:val="none" w:sz="0" w:space="0" w:color="auto"/>
        <w:right w:val="none" w:sz="0" w:space="0" w:color="auto"/>
      </w:divBdr>
    </w:div>
    <w:div w:id="1655797155">
      <w:bodyDiv w:val="1"/>
      <w:marLeft w:val="0"/>
      <w:marRight w:val="0"/>
      <w:marTop w:val="0"/>
      <w:marBottom w:val="0"/>
      <w:divBdr>
        <w:top w:val="none" w:sz="0" w:space="0" w:color="auto"/>
        <w:left w:val="none" w:sz="0" w:space="0" w:color="auto"/>
        <w:bottom w:val="none" w:sz="0" w:space="0" w:color="auto"/>
        <w:right w:val="none" w:sz="0" w:space="0" w:color="auto"/>
      </w:divBdr>
    </w:div>
    <w:div w:id="1722945770">
      <w:bodyDiv w:val="1"/>
      <w:marLeft w:val="0"/>
      <w:marRight w:val="0"/>
      <w:marTop w:val="0"/>
      <w:marBottom w:val="0"/>
      <w:divBdr>
        <w:top w:val="none" w:sz="0" w:space="0" w:color="auto"/>
        <w:left w:val="none" w:sz="0" w:space="0" w:color="auto"/>
        <w:bottom w:val="none" w:sz="0" w:space="0" w:color="auto"/>
        <w:right w:val="none" w:sz="0" w:space="0" w:color="auto"/>
      </w:divBdr>
    </w:div>
    <w:div w:id="1778407201">
      <w:bodyDiv w:val="1"/>
      <w:marLeft w:val="0"/>
      <w:marRight w:val="0"/>
      <w:marTop w:val="0"/>
      <w:marBottom w:val="0"/>
      <w:divBdr>
        <w:top w:val="none" w:sz="0" w:space="0" w:color="auto"/>
        <w:left w:val="none" w:sz="0" w:space="0" w:color="auto"/>
        <w:bottom w:val="none" w:sz="0" w:space="0" w:color="auto"/>
        <w:right w:val="none" w:sz="0" w:space="0" w:color="auto"/>
      </w:divBdr>
    </w:div>
    <w:div w:id="1804804591">
      <w:bodyDiv w:val="1"/>
      <w:marLeft w:val="0"/>
      <w:marRight w:val="0"/>
      <w:marTop w:val="0"/>
      <w:marBottom w:val="0"/>
      <w:divBdr>
        <w:top w:val="none" w:sz="0" w:space="0" w:color="auto"/>
        <w:left w:val="none" w:sz="0" w:space="0" w:color="auto"/>
        <w:bottom w:val="none" w:sz="0" w:space="0" w:color="auto"/>
        <w:right w:val="none" w:sz="0" w:space="0" w:color="auto"/>
      </w:divBdr>
    </w:div>
    <w:div w:id="1812403002">
      <w:bodyDiv w:val="1"/>
      <w:marLeft w:val="0"/>
      <w:marRight w:val="0"/>
      <w:marTop w:val="0"/>
      <w:marBottom w:val="0"/>
      <w:divBdr>
        <w:top w:val="none" w:sz="0" w:space="0" w:color="auto"/>
        <w:left w:val="none" w:sz="0" w:space="0" w:color="auto"/>
        <w:bottom w:val="none" w:sz="0" w:space="0" w:color="auto"/>
        <w:right w:val="none" w:sz="0" w:space="0" w:color="auto"/>
      </w:divBdr>
    </w:div>
    <w:div w:id="1886137124">
      <w:bodyDiv w:val="1"/>
      <w:marLeft w:val="0"/>
      <w:marRight w:val="0"/>
      <w:marTop w:val="0"/>
      <w:marBottom w:val="0"/>
      <w:divBdr>
        <w:top w:val="none" w:sz="0" w:space="0" w:color="auto"/>
        <w:left w:val="none" w:sz="0" w:space="0" w:color="auto"/>
        <w:bottom w:val="none" w:sz="0" w:space="0" w:color="auto"/>
        <w:right w:val="none" w:sz="0" w:space="0" w:color="auto"/>
      </w:divBdr>
    </w:div>
    <w:div w:id="1910994020">
      <w:bodyDiv w:val="1"/>
      <w:marLeft w:val="0"/>
      <w:marRight w:val="0"/>
      <w:marTop w:val="0"/>
      <w:marBottom w:val="0"/>
      <w:divBdr>
        <w:top w:val="none" w:sz="0" w:space="0" w:color="auto"/>
        <w:left w:val="none" w:sz="0" w:space="0" w:color="auto"/>
        <w:bottom w:val="none" w:sz="0" w:space="0" w:color="auto"/>
        <w:right w:val="none" w:sz="0" w:space="0" w:color="auto"/>
      </w:divBdr>
    </w:div>
    <w:div w:id="2062246438">
      <w:bodyDiv w:val="1"/>
      <w:marLeft w:val="0"/>
      <w:marRight w:val="0"/>
      <w:marTop w:val="0"/>
      <w:marBottom w:val="0"/>
      <w:divBdr>
        <w:top w:val="none" w:sz="0" w:space="0" w:color="auto"/>
        <w:left w:val="none" w:sz="0" w:space="0" w:color="auto"/>
        <w:bottom w:val="none" w:sz="0" w:space="0" w:color="auto"/>
        <w:right w:val="none" w:sz="0" w:space="0" w:color="auto"/>
      </w:divBdr>
    </w:div>
    <w:div w:id="2064985465">
      <w:bodyDiv w:val="1"/>
      <w:marLeft w:val="0"/>
      <w:marRight w:val="0"/>
      <w:marTop w:val="0"/>
      <w:marBottom w:val="0"/>
      <w:divBdr>
        <w:top w:val="none" w:sz="0" w:space="0" w:color="auto"/>
        <w:left w:val="none" w:sz="0" w:space="0" w:color="auto"/>
        <w:bottom w:val="none" w:sz="0" w:space="0" w:color="auto"/>
        <w:right w:val="none" w:sz="0" w:space="0" w:color="auto"/>
      </w:divBdr>
    </w:div>
    <w:div w:id="2084327059">
      <w:bodyDiv w:val="1"/>
      <w:marLeft w:val="0"/>
      <w:marRight w:val="0"/>
      <w:marTop w:val="0"/>
      <w:marBottom w:val="0"/>
      <w:divBdr>
        <w:top w:val="none" w:sz="0" w:space="0" w:color="auto"/>
        <w:left w:val="none" w:sz="0" w:space="0" w:color="auto"/>
        <w:bottom w:val="none" w:sz="0" w:space="0" w:color="auto"/>
        <w:right w:val="none" w:sz="0" w:space="0" w:color="auto"/>
      </w:divBdr>
    </w:div>
    <w:div w:id="2125885500">
      <w:bodyDiv w:val="1"/>
      <w:marLeft w:val="0"/>
      <w:marRight w:val="0"/>
      <w:marTop w:val="0"/>
      <w:marBottom w:val="0"/>
      <w:divBdr>
        <w:top w:val="none" w:sz="0" w:space="0" w:color="auto"/>
        <w:left w:val="none" w:sz="0" w:space="0" w:color="auto"/>
        <w:bottom w:val="none" w:sz="0" w:space="0" w:color="auto"/>
        <w:right w:val="none" w:sz="0" w:space="0" w:color="auto"/>
      </w:divBdr>
    </w:div>
    <w:div w:id="21342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t.gob.cl/1601/w3-article-99612.html" TargetMode="External"/><Relationship Id="rId18" Type="http://schemas.openxmlformats.org/officeDocument/2006/relationships/hyperlink" Target="http://www.actualidad-24.com/2010/03/calculo-del-salario-integral-e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t.gob.cl/1601/w3-article-99612.html" TargetMode="External"/><Relationship Id="rId17" Type="http://schemas.openxmlformats.org/officeDocument/2006/relationships/hyperlink" Target="http://www.venelogia.com/archivos/6085/" TargetMode="External"/><Relationship Id="rId2" Type="http://schemas.openxmlformats.org/officeDocument/2006/relationships/numbering" Target="numbering.xml"/><Relationship Id="rId16" Type="http://schemas.openxmlformats.org/officeDocument/2006/relationships/hyperlink" Target="http://www.venelogia.com/archivos/23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gob.cl/1601/w3-article-99612.html" TargetMode="External"/><Relationship Id="rId5" Type="http://schemas.openxmlformats.org/officeDocument/2006/relationships/webSettings" Target="webSettings.xml"/><Relationship Id="rId15" Type="http://schemas.openxmlformats.org/officeDocument/2006/relationships/hyperlink" Target="http://www.dt.gob.cl/1601/w3-article-99612.html" TargetMode="External"/><Relationship Id="rId23" Type="http://schemas.microsoft.com/office/2007/relationships/stylesWithEffects" Target="stylesWithEffects.xml"/><Relationship Id="rId10" Type="http://schemas.openxmlformats.org/officeDocument/2006/relationships/hyperlink" Target="http://www.dt.gob.cl/1601/w3-article-99612.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va.es/particulares/cuentas-tarjetas/cuentas/index.jsp?psm=psm-20150320-actibva-web-fondos" TargetMode="External"/><Relationship Id="rId14" Type="http://schemas.openxmlformats.org/officeDocument/2006/relationships/hyperlink" Target="http://www.dt.gob.cl/1601/w3-article-99612.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6E27-9B2E-4A86-8CF1-EC5E3C61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4844</Words>
  <Characters>26646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dc:creator>
  <cp:lastModifiedBy>juan</cp:lastModifiedBy>
  <cp:revision>2</cp:revision>
  <cp:lastPrinted>2016-10-18T13:52:00Z</cp:lastPrinted>
  <dcterms:created xsi:type="dcterms:W3CDTF">2017-06-02T21:30:00Z</dcterms:created>
  <dcterms:modified xsi:type="dcterms:W3CDTF">2017-06-02T21:30:00Z</dcterms:modified>
</cp:coreProperties>
</file>